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3F39C" w14:textId="39204812" w:rsidR="00EA21B2" w:rsidRPr="00D70DB6" w:rsidRDefault="00F54BA9" w:rsidP="00F54BA9">
      <w:pPr>
        <w:pStyle w:val="ListParagraph"/>
        <w:jc w:val="center"/>
        <w:rPr>
          <w:b/>
        </w:rPr>
      </w:pPr>
      <w:r w:rsidRPr="00D70DB6">
        <w:rPr>
          <w:b/>
        </w:rPr>
        <w:t>Rīgas Futbola Federācijas</w:t>
      </w:r>
    </w:p>
    <w:p w14:paraId="3661527F" w14:textId="5F7FC49F" w:rsidR="00F54BA9" w:rsidRPr="00D70DB6" w:rsidRDefault="00F54BA9" w:rsidP="00F54BA9">
      <w:pPr>
        <w:pStyle w:val="ListParagraph"/>
        <w:jc w:val="center"/>
        <w:rPr>
          <w:b/>
        </w:rPr>
      </w:pPr>
      <w:r w:rsidRPr="00D70DB6">
        <w:rPr>
          <w:b/>
        </w:rPr>
        <w:t>un</w:t>
      </w:r>
    </w:p>
    <w:p w14:paraId="4EA6B065" w14:textId="36D75B21" w:rsidR="00F54BA9" w:rsidRPr="00D70DB6" w:rsidRDefault="00F54BA9" w:rsidP="00F54BA9">
      <w:pPr>
        <w:pStyle w:val="ListParagraph"/>
        <w:jc w:val="center"/>
        <w:rPr>
          <w:b/>
        </w:rPr>
      </w:pPr>
      <w:r w:rsidRPr="00D70DB6">
        <w:rPr>
          <w:b/>
        </w:rPr>
        <w:t xml:space="preserve">Futbola Turnīru Asociācijas (Football </w:t>
      </w:r>
      <w:proofErr w:type="spellStart"/>
      <w:r w:rsidRPr="00D70DB6">
        <w:rPr>
          <w:b/>
        </w:rPr>
        <w:t>Tournaments</w:t>
      </w:r>
      <w:proofErr w:type="spellEnd"/>
      <w:r w:rsidRPr="00D70DB6">
        <w:rPr>
          <w:b/>
        </w:rPr>
        <w:t xml:space="preserve"> Association)</w:t>
      </w:r>
    </w:p>
    <w:p w14:paraId="745D6049" w14:textId="6DFB9755" w:rsidR="00F54BA9" w:rsidRPr="00D70DB6" w:rsidRDefault="00F54BA9" w:rsidP="00F54BA9">
      <w:pPr>
        <w:pStyle w:val="ListParagraph"/>
        <w:jc w:val="center"/>
        <w:rPr>
          <w:b/>
        </w:rPr>
      </w:pPr>
      <w:r w:rsidRPr="00D70DB6">
        <w:rPr>
          <w:b/>
        </w:rPr>
        <w:t>DISCIPLINĀRAIS REGLAMENTS</w:t>
      </w:r>
    </w:p>
    <w:p w14:paraId="76920799" w14:textId="77777777" w:rsidR="006F5DD1" w:rsidRDefault="006F5DD1" w:rsidP="00F54BA9">
      <w:pPr>
        <w:pStyle w:val="ListParagraph"/>
        <w:jc w:val="center"/>
      </w:pPr>
    </w:p>
    <w:p w14:paraId="6F3DF602" w14:textId="77777777" w:rsidR="00672D13" w:rsidRDefault="00672D13" w:rsidP="00F54BA9">
      <w:pPr>
        <w:pStyle w:val="ListParagraph"/>
        <w:jc w:val="center"/>
      </w:pPr>
    </w:p>
    <w:p w14:paraId="37138B16" w14:textId="77777777" w:rsidR="00672D13" w:rsidRDefault="00672D13" w:rsidP="00F54BA9">
      <w:pPr>
        <w:pStyle w:val="ListParagraph"/>
        <w:jc w:val="center"/>
      </w:pPr>
    </w:p>
    <w:p w14:paraId="3023B079" w14:textId="77777777" w:rsidR="00D70DB6" w:rsidRDefault="00D70DB6" w:rsidP="00F54BA9">
      <w:pPr>
        <w:pStyle w:val="ListParagraph"/>
        <w:jc w:val="center"/>
      </w:pPr>
    </w:p>
    <w:p w14:paraId="02A648E4" w14:textId="77777777" w:rsidR="00927733" w:rsidRPr="00EC0F6B" w:rsidRDefault="00F54BA9" w:rsidP="00F54BA9">
      <w:pPr>
        <w:pStyle w:val="ListParagraph"/>
        <w:rPr>
          <w:b/>
        </w:rPr>
      </w:pPr>
      <w:r w:rsidRPr="00EC0F6B">
        <w:rPr>
          <w:b/>
        </w:rPr>
        <w:t xml:space="preserve">Ievada daļa </w:t>
      </w:r>
    </w:p>
    <w:p w14:paraId="3F8DCA65" w14:textId="3E34D5C0" w:rsidR="00927733" w:rsidRDefault="00F54BA9" w:rsidP="00927733">
      <w:pPr>
        <w:pStyle w:val="ListParagraph"/>
      </w:pPr>
      <w:r>
        <w:t xml:space="preserve">1. Šis reglaments uzskaita </w:t>
      </w:r>
      <w:r w:rsidR="00927733">
        <w:t>Rīgas Futbola Federācijas un Futbola Turnīru Asociācijas</w:t>
      </w:r>
      <w:r>
        <w:t xml:space="preserve"> (</w:t>
      </w:r>
      <w:r w:rsidR="00927733">
        <w:t>RFF</w:t>
      </w:r>
      <w:r w:rsidR="007A394B">
        <w:t>/</w:t>
      </w:r>
      <w:r w:rsidR="00927733">
        <w:t>FTA</w:t>
      </w:r>
      <w:r>
        <w:t>)</w:t>
      </w:r>
      <w:r w:rsidR="00B3279C">
        <w:t xml:space="preserve"> sacensību</w:t>
      </w:r>
      <w:r>
        <w:t xml:space="preserve"> reglamentu noteikumu pārkāpumus, nosaka attiecīgās sankcijas, regulē </w:t>
      </w:r>
      <w:r w:rsidR="00927733">
        <w:t>RFF</w:t>
      </w:r>
      <w:r>
        <w:t xml:space="preserve"> Disciplinā</w:t>
      </w:r>
      <w:r w:rsidR="00EC0F6B">
        <w:t>rās</w:t>
      </w:r>
      <w:r>
        <w:t xml:space="preserve"> komi</w:t>
      </w:r>
      <w:r w:rsidR="00EC0F6B">
        <w:t>sijas</w:t>
      </w:r>
      <w:r>
        <w:t xml:space="preserve"> (DK) lēmumu pieņemšanu.</w:t>
      </w:r>
    </w:p>
    <w:p w14:paraId="676B4A97" w14:textId="77777777" w:rsidR="00927733" w:rsidRDefault="00927733" w:rsidP="00927733">
      <w:pPr>
        <w:pStyle w:val="ListParagraph"/>
      </w:pPr>
    </w:p>
    <w:p w14:paraId="2FAC126F" w14:textId="16D3E190" w:rsidR="00927733" w:rsidRDefault="00F54BA9" w:rsidP="00927733">
      <w:pPr>
        <w:pStyle w:val="ListParagraph"/>
      </w:pPr>
      <w:r>
        <w:t xml:space="preserve"> 2. Šis reglaments attiecas uz katru spēli un sacensībām, kuras organizē </w:t>
      </w:r>
      <w:r w:rsidR="00927733">
        <w:t>RFF/FTA</w:t>
      </w:r>
      <w:r>
        <w:t>, kā arī uz klubu</w:t>
      </w:r>
      <w:r w:rsidR="00927733">
        <w:t>/komandu</w:t>
      </w:r>
      <w:r>
        <w:t xml:space="preserve"> oficiālajām personām, spēlētājiem un skatītājiem. Ārpus šīs sfēras tas piemērojams arī tad, ja ir pārkāpti </w:t>
      </w:r>
      <w:r w:rsidR="007A394B">
        <w:t xml:space="preserve">citi </w:t>
      </w:r>
      <w:r w:rsidR="00927733">
        <w:t>RFF/FTA</w:t>
      </w:r>
      <w:r w:rsidR="00445FD5">
        <w:t xml:space="preserve"> reglamentējošie dokumenti</w:t>
      </w:r>
      <w:r>
        <w:t xml:space="preserve"> un par pārkāpumu nav sodīju</w:t>
      </w:r>
      <w:r w:rsidR="00165AB8">
        <w:t>si</w:t>
      </w:r>
      <w:r w:rsidR="00CE6DAE">
        <w:t xml:space="preserve"> Latvijas Futbola Federācija</w:t>
      </w:r>
      <w:r>
        <w:t xml:space="preserve"> </w:t>
      </w:r>
      <w:r w:rsidR="00CE6DAE">
        <w:t>(</w:t>
      </w:r>
      <w:r>
        <w:t>LFF</w:t>
      </w:r>
      <w:r w:rsidR="00CE6DAE">
        <w:t>)</w:t>
      </w:r>
      <w:r>
        <w:t>, UEFA vai F</w:t>
      </w:r>
      <w:r w:rsidR="00927733">
        <w:t>IFA disciplinārās institūcijas.</w:t>
      </w:r>
    </w:p>
    <w:p w14:paraId="37B84BE9" w14:textId="77777777" w:rsidR="00927733" w:rsidRDefault="00927733" w:rsidP="00927733">
      <w:pPr>
        <w:pStyle w:val="ListParagraph"/>
      </w:pPr>
    </w:p>
    <w:p w14:paraId="6BDCA85D" w14:textId="3B7B7DA0" w:rsidR="00927733" w:rsidRDefault="00F54BA9" w:rsidP="00927733">
      <w:pPr>
        <w:pStyle w:val="ListParagraph"/>
      </w:pPr>
      <w:r>
        <w:t xml:space="preserve">3. Šim reglamentam ir pakļauti: a) </w:t>
      </w:r>
      <w:r w:rsidR="005B45DF">
        <w:t xml:space="preserve">juridiskas personas, kas šī </w:t>
      </w:r>
      <w:r w:rsidR="00445FD5">
        <w:t>R</w:t>
      </w:r>
      <w:r w:rsidR="005B45DF">
        <w:t xml:space="preserve">eglamenta izpratnē ir </w:t>
      </w:r>
      <w:r w:rsidR="00927733">
        <w:t>RFF</w:t>
      </w:r>
      <w:r w:rsidR="007A394B">
        <w:t xml:space="preserve"> vai </w:t>
      </w:r>
      <w:r w:rsidR="00927733">
        <w:t>FTA</w:t>
      </w:r>
      <w:r>
        <w:t xml:space="preserve"> biedri</w:t>
      </w:r>
      <w:r w:rsidR="00927733">
        <w:t>, klubi un komandas</w:t>
      </w:r>
      <w:r>
        <w:t>; b</w:t>
      </w:r>
      <w:r w:rsidR="00927733">
        <w:t>) spēlētāji; c) spēles tiesneši; d</w:t>
      </w:r>
      <w:r>
        <w:t xml:space="preserve">) jebkura </w:t>
      </w:r>
      <w:r w:rsidR="00927733">
        <w:t>RFF</w:t>
      </w:r>
      <w:r w:rsidR="007A394B">
        <w:t xml:space="preserve"> vai </w:t>
      </w:r>
      <w:r w:rsidR="00927733">
        <w:t>FTA</w:t>
      </w:r>
      <w:r>
        <w:t xml:space="preserve"> oficiālā persona, kas ir saistīta ar sacensībām, to spēlēm vai citu ar futbolu saistītu aktivitāti; </w:t>
      </w:r>
      <w:r w:rsidR="00927733">
        <w:t>e</w:t>
      </w:r>
      <w:r>
        <w:t xml:space="preserve">) </w:t>
      </w:r>
      <w:r w:rsidR="00927733">
        <w:t>RFF</w:t>
      </w:r>
      <w:r w:rsidR="007A394B">
        <w:t xml:space="preserve"> vai </w:t>
      </w:r>
      <w:r w:rsidR="00927733">
        <w:t>FTA</w:t>
      </w:r>
      <w:r>
        <w:t xml:space="preserve"> </w:t>
      </w:r>
      <w:r w:rsidR="00927733">
        <w:t>valdes priekšsēdētāji</w:t>
      </w:r>
      <w:r>
        <w:t xml:space="preserve"> vai amata kandidāti, valdes locekļi, </w:t>
      </w:r>
      <w:r w:rsidR="00445FD5">
        <w:t xml:space="preserve">darbinieki, </w:t>
      </w:r>
      <w:r w:rsidR="00927733">
        <w:t>komisiju un komiteju locekļi</w:t>
      </w:r>
      <w:r>
        <w:t xml:space="preserve">, kā arī visu iepriekšminēto institūciju kandidāti; </w:t>
      </w:r>
      <w:r w:rsidR="00927733">
        <w:t>f</w:t>
      </w:r>
      <w:r>
        <w:t xml:space="preserve">) skatītāji. </w:t>
      </w:r>
    </w:p>
    <w:p w14:paraId="625346F3" w14:textId="77777777" w:rsidR="00927733" w:rsidRDefault="00927733" w:rsidP="00927733">
      <w:pPr>
        <w:pStyle w:val="ListParagraph"/>
      </w:pPr>
    </w:p>
    <w:p w14:paraId="31B64F6B" w14:textId="77777777" w:rsidR="00927733" w:rsidRPr="00EC0F6B" w:rsidRDefault="00F54BA9" w:rsidP="00927733">
      <w:pPr>
        <w:pStyle w:val="ListParagraph"/>
        <w:rPr>
          <w:b/>
        </w:rPr>
      </w:pPr>
      <w:r w:rsidRPr="00EC0F6B">
        <w:rPr>
          <w:b/>
        </w:rPr>
        <w:t xml:space="preserve">1.daļa. Vispārīgā daļa </w:t>
      </w:r>
    </w:p>
    <w:p w14:paraId="5E4656E1" w14:textId="59810D2E" w:rsidR="006F5DD1" w:rsidRDefault="00F54BA9" w:rsidP="00927733">
      <w:pPr>
        <w:pStyle w:val="ListParagraph"/>
      </w:pPr>
      <w:r>
        <w:t xml:space="preserve">1.1. Ja nav norādīts citādāk, pārkāpumi ir sodāmi neatkarīgi no tā, vai tie ir izdarīti </w:t>
      </w:r>
      <w:r w:rsidR="00165AB8">
        <w:t>tīši vai netīši</w:t>
      </w:r>
      <w:r>
        <w:t xml:space="preserve">. </w:t>
      </w:r>
    </w:p>
    <w:p w14:paraId="0513E6DC" w14:textId="77777777" w:rsidR="006F5DD1" w:rsidRDefault="00F54BA9" w:rsidP="00927733">
      <w:pPr>
        <w:pStyle w:val="ListParagraph"/>
      </w:pPr>
      <w:r>
        <w:t xml:space="preserve">1.2. Par darbībām, kas ir mēģinājumi, DK var samazināt faktiskajam pārkāpumam paredzēto sankciju. </w:t>
      </w:r>
    </w:p>
    <w:p w14:paraId="08497DD4" w14:textId="77777777" w:rsidR="006F5DD1" w:rsidRDefault="00F54BA9" w:rsidP="00927733">
      <w:pPr>
        <w:pStyle w:val="ListParagraph"/>
      </w:pPr>
      <w:r>
        <w:t xml:space="preserve">1.3. Sodāms ir jebkurš, kurš piedalās pārkāpuma izdarīšanā kā pamudinātājs vai līdzdalībnieks. </w:t>
      </w:r>
    </w:p>
    <w:p w14:paraId="1855E47E" w14:textId="77777777" w:rsidR="006F5DD1" w:rsidRDefault="00F54BA9" w:rsidP="00927733">
      <w:pPr>
        <w:pStyle w:val="ListParagraph"/>
      </w:pPr>
      <w:r>
        <w:t xml:space="preserve">1.4. DK, ņemot vērā iesaistītās puses vainas pakāpi un sacensību rangu, kurās attiecīgais pārkāpums tika veikts, var attiecīgi samazināt sodu. </w:t>
      </w:r>
    </w:p>
    <w:p w14:paraId="4A1D83A2" w14:textId="77777777" w:rsidR="006F5DD1" w:rsidRDefault="00F54BA9" w:rsidP="00927733">
      <w:pPr>
        <w:pStyle w:val="ListParagraph"/>
      </w:pPr>
      <w:r>
        <w:t xml:space="preserve">1.5. Sekojošas sankcijas ir piemērojamas fiziskām personām: a) brīdinājums; b) naudas sods; c) izslēgšana; d) aizliegums atrasties ģērbtuvēs un/vai rezervistu soliņā; e) aizliegums atrasties stadionā; f) aizliegums piedalīties jebkādās ar futbolu saistītās aktivitātēs; g) apbalvojumu atņemšana; h) atbilstošas uzvedības apmācība. </w:t>
      </w:r>
    </w:p>
    <w:p w14:paraId="4C91159C" w14:textId="77777777" w:rsidR="006F5DD1" w:rsidRDefault="00F54BA9" w:rsidP="00927733">
      <w:pPr>
        <w:pStyle w:val="ListParagraph"/>
      </w:pPr>
      <w:r>
        <w:t>1.6. Sekojošas sankcijas ir piemērojamas juridiskām personām: a) brīdinājums; b) naudas sods; c) spēlētāju pāreju aizliegums; d) spēles sarīkošana bez skatītājiem; e) spēles sarīkošana neitrālā laukumā; f) aizliegums reģistrēt jaunus spēlētājus; f) spēles rezultāta anulēšana; g) izslēgšana no sacensībām; h) zaudējuma piešķiršana i) punktu atņemšana; j) pārcelšana uz zemāku līgu; k) apbalvojumu atņemšana</w:t>
      </w:r>
      <w:r w:rsidR="006F5DD1">
        <w:t>;</w:t>
      </w:r>
      <w:r>
        <w:t xml:space="preserve"> l) aizliegums spēlēt noteiktā stadionā; m) spēles atkārtota aizvadīšana. </w:t>
      </w:r>
    </w:p>
    <w:p w14:paraId="1E007183" w14:textId="77777777" w:rsidR="006F5DD1" w:rsidRDefault="00F54BA9" w:rsidP="00927733">
      <w:pPr>
        <w:pStyle w:val="ListParagraph"/>
      </w:pPr>
      <w:r>
        <w:t>1.7. Nauda</w:t>
      </w:r>
      <w:r w:rsidR="006F5DD1">
        <w:t>s sods ir maksājams eiro (EUR).</w:t>
      </w:r>
    </w:p>
    <w:p w14:paraId="75EFE718" w14:textId="77777777" w:rsidR="006F5DD1" w:rsidRDefault="00F54BA9" w:rsidP="00927733">
      <w:pPr>
        <w:pStyle w:val="ListParagraph"/>
      </w:pPr>
      <w:r>
        <w:t>1.8. DK nolemj par maksā</w:t>
      </w:r>
      <w:r w:rsidR="006F5DD1">
        <w:t>juma nosacījumiem un termiņiem.</w:t>
      </w:r>
    </w:p>
    <w:p w14:paraId="24C90548" w14:textId="753EEF92" w:rsidR="006F5DD1" w:rsidRDefault="00F54BA9" w:rsidP="00927733">
      <w:pPr>
        <w:pStyle w:val="ListParagraph"/>
      </w:pPr>
      <w:r>
        <w:t>1.9. Brīdinājums (dzeltenā kartīte) ir tiesneša disciplinārsods spēlētājam, trenerim vai oficiāla</w:t>
      </w:r>
      <w:r w:rsidR="009A2A73">
        <w:t>ja</w:t>
      </w:r>
      <w:r>
        <w:t>i personai spēles laikā, lai sodītu par mazāk</w:t>
      </w:r>
      <w:r w:rsidR="006F5DD1">
        <w:t xml:space="preserve"> nopietnu nesportisku uzvedību.</w:t>
      </w:r>
    </w:p>
    <w:p w14:paraId="3BB9E412" w14:textId="77777777" w:rsidR="006F5DD1" w:rsidRDefault="00F54BA9" w:rsidP="00927733">
      <w:pPr>
        <w:pStyle w:val="ListParagraph"/>
      </w:pPr>
      <w:r>
        <w:t>1.10. Diviem brīdinājumiem vienas spēles laikā seko noraidījums un seko automātiska diskvalifikācija uz nākamo spēli. Divi brīdinājumi, kuru rezultātā tika pieš</w:t>
      </w:r>
      <w:r w:rsidR="006F5DD1">
        <w:t>ķirts noraidījums, tiek dzēsti.</w:t>
      </w:r>
    </w:p>
    <w:p w14:paraId="7B168ED3" w14:textId="77777777" w:rsidR="006F5DD1" w:rsidRDefault="00F54BA9" w:rsidP="00927733">
      <w:pPr>
        <w:pStyle w:val="ListParagraph"/>
      </w:pPr>
      <w:r>
        <w:t xml:space="preserve">1.11. Ja ir pārspēlējama pārtraukta spēle, anulējams jebkurš brīdinājums, kas piešķirts šajā spēlē. Ja spēle nav jāpārspēlē, paliek spēkā brīdinājumi, kurus </w:t>
      </w:r>
      <w:r>
        <w:lastRenderedPageBreak/>
        <w:t xml:space="preserve">saņēma komandas. </w:t>
      </w:r>
    </w:p>
    <w:p w14:paraId="54B0A658" w14:textId="77777777" w:rsidR="006F5DD1" w:rsidRDefault="00F54BA9" w:rsidP="00927733">
      <w:pPr>
        <w:pStyle w:val="ListParagraph"/>
      </w:pPr>
      <w:r>
        <w:t xml:space="preserve">1.12. Ja spēlētājs ir noraidīts no laukuma (tieša sarkanā kartīte) un šajā spēlē ir iepriekš saņēmis brīdinājumu, tas paliek spēkā. </w:t>
      </w:r>
    </w:p>
    <w:p w14:paraId="13EF951B" w14:textId="1A5FE228" w:rsidR="006F5DD1" w:rsidRDefault="00F54BA9" w:rsidP="00927733">
      <w:pPr>
        <w:pStyle w:val="ListParagraph"/>
      </w:pPr>
      <w:r>
        <w:t xml:space="preserve">1.13. Ja treneris vai oficiālā persona ir </w:t>
      </w:r>
      <w:r w:rsidR="009A2A73">
        <w:t xml:space="preserve">izraidīta </w:t>
      </w:r>
      <w:r>
        <w:t xml:space="preserve">no tehniskās zonās (tieša sarkanā kartīte) un šajā spēlē ir iepriekš saņēmis brīdinājumu, tas paliek spēkā. </w:t>
      </w:r>
    </w:p>
    <w:p w14:paraId="13A53F79" w14:textId="5F3FB028" w:rsidR="006F5DD1" w:rsidRDefault="00F54BA9" w:rsidP="00927733">
      <w:pPr>
        <w:pStyle w:val="ListParagraph"/>
      </w:pPr>
      <w:r>
        <w:t>1.14. Noraidījums ir tiesneša lēmums spēles laikā likt kādam spēlētājam, trenerim vai oficiāla</w:t>
      </w:r>
      <w:r w:rsidR="009A2A73">
        <w:t>ja</w:t>
      </w:r>
      <w:r>
        <w:t xml:space="preserve">i personai atstāt spēles laukumu un tehnisko zonu. </w:t>
      </w:r>
    </w:p>
    <w:p w14:paraId="5B3A5F4F" w14:textId="77777777" w:rsidR="006F5DD1" w:rsidRDefault="00F54BA9" w:rsidP="00927733">
      <w:pPr>
        <w:pStyle w:val="ListParagraph"/>
      </w:pPr>
      <w:r>
        <w:t xml:space="preserve">1.15. Spēlētājs, treneris vai oficiālā persona tiek noraidīta, ja tam tiek piešķirta sarkanā kartīte. Sarkanā kartīte ir uzskatāma kā tieša, ja ar to soda par nopietnu nesportisku uzvedību atbilstoši Futbola noteikumiem. Tā ir uzskatāma kā netieša, ja tā ir saņemta par diviem brīdinājumiem vienā spēlē. </w:t>
      </w:r>
    </w:p>
    <w:p w14:paraId="2CF8108B" w14:textId="77777777" w:rsidR="006F5DD1" w:rsidRDefault="006F5DD1" w:rsidP="00927733">
      <w:pPr>
        <w:pStyle w:val="ListParagraph"/>
      </w:pPr>
      <w:r>
        <w:t xml:space="preserve">1.16. </w:t>
      </w:r>
      <w:r w:rsidR="00F54BA9">
        <w:t xml:space="preserve">Noraidījumam automātiski seko diskvalifikācija uz nākamo spēli. Ja noraidījums ir spēlē, kas vēlāk tiek pārtraukta, tad neatkarīgi no tā, vai spēle tiek pārspēlēta vai nē, noraidījums paliek spēkā. DK var pagarināt diskvalifikācijas laiku. </w:t>
      </w:r>
    </w:p>
    <w:p w14:paraId="33E1123C" w14:textId="77777777" w:rsidR="00EC0F6B" w:rsidRDefault="00F54BA9" w:rsidP="00927733">
      <w:pPr>
        <w:pStyle w:val="ListParagraph"/>
      </w:pPr>
      <w:r>
        <w:t xml:space="preserve">1.17. Spēlētāja, trenera vai oficiālās personas diskvalifikācija uz spēli ir aizliegums piedalīties nākamajā komandas kalendārajā spēlē. </w:t>
      </w:r>
    </w:p>
    <w:p w14:paraId="01535AAC" w14:textId="77777777" w:rsidR="00EC0F6B" w:rsidRDefault="00F54BA9" w:rsidP="00927733">
      <w:pPr>
        <w:pStyle w:val="ListParagraph"/>
      </w:pPr>
      <w:r>
        <w:t xml:space="preserve">1.18. Diskvalifikāciju piešķir uz noteiktu skaitu spēļu vai laika termiņu. </w:t>
      </w:r>
    </w:p>
    <w:p w14:paraId="6575EB86" w14:textId="77777777" w:rsidR="00EC0F6B" w:rsidRDefault="00F54BA9" w:rsidP="00927733">
      <w:pPr>
        <w:pStyle w:val="ListParagraph"/>
      </w:pPr>
      <w:r>
        <w:t xml:space="preserve">1.19. Ja spēlētāja, trenera vai oficiālās personas diskvalifikācija ir jāizcieš spēļu skaita veidā, diskvalifikācijas izpildei skaita tikai savas komandas faktiski nospēlētās spēles. Ja spēle ir pārtraukta, atcelta vai ieskaitīts zaudējums, diskvalifikāciju tikai tad uzskata par izciestu, ja komanda, pie kuras pieder diskvalificētais spēlētājs, nav atbildīga par faktiem, kuru dēļ spēle ir pārtraukta, atcelta vai piešķirts zaudējums. </w:t>
      </w:r>
    </w:p>
    <w:p w14:paraId="7083FA01" w14:textId="77777777" w:rsidR="00EC0F6B" w:rsidRDefault="00F54BA9" w:rsidP="00927733">
      <w:pPr>
        <w:pStyle w:val="ListParagraph"/>
      </w:pPr>
      <w:r>
        <w:t>1.20. Ar DK lēmumu diskvalificētais</w:t>
      </w:r>
      <w:r w:rsidR="00EC0F6B">
        <w:t xml:space="preserve"> treneris vai oficiālā persona:</w:t>
      </w:r>
    </w:p>
    <w:p w14:paraId="2D1B22BE" w14:textId="77777777" w:rsidR="00EC0F6B" w:rsidRDefault="00F54BA9" w:rsidP="00927733">
      <w:pPr>
        <w:pStyle w:val="ListParagraph"/>
      </w:pPr>
      <w:r>
        <w:t xml:space="preserve">1.20.1. ir tiesīgs piedalīties pēcspēles preses konferencēs; </w:t>
      </w:r>
    </w:p>
    <w:p w14:paraId="675ABEC8" w14:textId="77777777" w:rsidR="00EC0F6B" w:rsidRDefault="00F54BA9" w:rsidP="00927733">
      <w:pPr>
        <w:pStyle w:val="ListParagraph"/>
      </w:pPr>
      <w:r>
        <w:t xml:space="preserve">1.20.2. var sekot līdzi notikumiem spēlē tikai no tribīnēm un tam nav tiesību komunicēt ar savas komandas spēlētājiem, citiem komandas treneriem un personām, kuras atrodas uz komandas soliņa; </w:t>
      </w:r>
    </w:p>
    <w:p w14:paraId="3C8D243B" w14:textId="77777777" w:rsidR="00EC0F6B" w:rsidRDefault="00F54BA9" w:rsidP="00927733">
      <w:pPr>
        <w:pStyle w:val="ListParagraph"/>
      </w:pPr>
      <w:r>
        <w:t xml:space="preserve">1.20.3. nav tiesīgs ieiet komandu ģērbtuvēs, tunelī vai tehniskajā zonā divas stundas pirms spēles, spēles laikā un divas stundas pēc spēles. </w:t>
      </w:r>
    </w:p>
    <w:p w14:paraId="42F7935F" w14:textId="77777777" w:rsidR="00EC0F6B" w:rsidRDefault="00F54BA9" w:rsidP="00927733">
      <w:pPr>
        <w:pStyle w:val="ListParagraph"/>
      </w:pPr>
      <w:r>
        <w:t xml:space="preserve">1.21. Trenerim vai oficiālajai personai, kuru tiesnesis ir noraidījis spēles laikā, ir jādodas uz tribīnēm vai ģērbtuvēm. Viņš nevar atrasties laukuma tuvumā vai tunelī. Puslaika pārtraukumā noraidītais treneris vai oficiālā persona ģērbtuvē var komunicēt ar savas komandas spēlētājiem, taču nevar jebkādā veidā sazināties (telefoniski, izmantojot trešo personu vai nododot pierakstus) spēles laikā. </w:t>
      </w:r>
    </w:p>
    <w:p w14:paraId="021617C2" w14:textId="124D9AC4" w:rsidR="00EC0F6B" w:rsidRDefault="00F54BA9" w:rsidP="00927733">
      <w:pPr>
        <w:pStyle w:val="ListParagraph"/>
      </w:pPr>
      <w:r>
        <w:t>1.22. Gadījumā, ja tiek novērots p.1.19 vai p.1.20 aizliegu</w:t>
      </w:r>
      <w:r w:rsidR="007D18A4">
        <w:t xml:space="preserve">mu pārkāpums, spēles inspektors, </w:t>
      </w:r>
      <w:r>
        <w:t xml:space="preserve">delegāts </w:t>
      </w:r>
      <w:r w:rsidR="00EC0F6B">
        <w:t xml:space="preserve">un/vai </w:t>
      </w:r>
      <w:r w:rsidR="00F86B24">
        <w:t>RFF/FTA oficiālas personas</w:t>
      </w:r>
      <w:r w:rsidR="00EC0F6B">
        <w:t xml:space="preserve"> </w:t>
      </w:r>
      <w:r>
        <w:t>to atzīmē savā ziņojumā un li</w:t>
      </w:r>
      <w:r w:rsidR="00EC0F6B">
        <w:t xml:space="preserve">eta tiek nodota izskatīšanai </w:t>
      </w:r>
      <w:r>
        <w:t xml:space="preserve">DK, kas pieņem lēmumu par papildus sankciju piemērošanu. </w:t>
      </w:r>
    </w:p>
    <w:p w14:paraId="4FC36A8A" w14:textId="6B73E482" w:rsidR="00EC0F6B" w:rsidRDefault="00F54BA9" w:rsidP="00927733">
      <w:pPr>
        <w:pStyle w:val="ListParagraph"/>
      </w:pPr>
      <w:r>
        <w:t xml:space="preserve">1.23. DK var daļēji atcelt piespriesto sodu. DK nolemj, kura soda daļa atceļama. Attiecībā uz diskvalifikāciju tās minimālais izciešanas laiks ir vismaz puse no sākotnējā soda. </w:t>
      </w:r>
    </w:p>
    <w:p w14:paraId="6E988A6A" w14:textId="77777777" w:rsidR="00EC0F6B" w:rsidRDefault="00F54BA9" w:rsidP="00927733">
      <w:pPr>
        <w:pStyle w:val="ListParagraph"/>
      </w:pPr>
      <w:r>
        <w:t xml:space="preserve">1.24. DK var noteikt sodītajai personai nosacītu diskvalifikāciju. </w:t>
      </w:r>
    </w:p>
    <w:p w14:paraId="28A7828E" w14:textId="77777777" w:rsidR="00EC0F6B" w:rsidRDefault="00F54BA9" w:rsidP="00927733">
      <w:pPr>
        <w:pStyle w:val="ListParagraph"/>
      </w:pPr>
      <w:r>
        <w:t xml:space="preserve">1.25. Ja persona, kura saņem soda izciešanas daļēju atlikšanu, pārbaudes laikā izdara citu pārkāpumu, atlikšana tiek automātiski atcelta un tiek piemērots sods, kuru pievieno sodam, kāds noteikts par jauno pārkāpumu. </w:t>
      </w:r>
    </w:p>
    <w:p w14:paraId="18AC5B85" w14:textId="77777777" w:rsidR="00EC0F6B" w:rsidRDefault="00F54BA9" w:rsidP="00927733">
      <w:pPr>
        <w:pStyle w:val="ListParagraph"/>
      </w:pPr>
      <w:r>
        <w:t xml:space="preserve">1.26. Par pārkāpumiem, kas ir izdarīti spēles laikā, nevar ierosināt lietu, ja ir pagājuši divi gadi vai vairāk. </w:t>
      </w:r>
    </w:p>
    <w:p w14:paraId="5100F255" w14:textId="5812301C" w:rsidR="00EC0F6B" w:rsidRDefault="00F54BA9" w:rsidP="00927733">
      <w:pPr>
        <w:pStyle w:val="ListParagraph"/>
      </w:pPr>
      <w:r>
        <w:t>1.27. Par dopinga pārkāpumiem lietu nevar ierosināt ja ir pagājuši astoņi vai vairāk gad</w:t>
      </w:r>
      <w:r w:rsidR="00D26A50">
        <w:t>i</w:t>
      </w:r>
      <w:r>
        <w:t xml:space="preserve">. </w:t>
      </w:r>
    </w:p>
    <w:p w14:paraId="1A875FDD" w14:textId="77777777" w:rsidR="00EC0F6B" w:rsidRDefault="00EC0F6B" w:rsidP="00927733">
      <w:pPr>
        <w:pStyle w:val="ListParagraph"/>
      </w:pPr>
    </w:p>
    <w:p w14:paraId="56755968" w14:textId="77777777" w:rsidR="00EC0F6B" w:rsidRPr="00CE6DAE" w:rsidRDefault="00F54BA9" w:rsidP="00927733">
      <w:pPr>
        <w:pStyle w:val="ListParagraph"/>
        <w:rPr>
          <w:b/>
        </w:rPr>
      </w:pPr>
      <w:r w:rsidRPr="00CE6DAE">
        <w:rPr>
          <w:b/>
        </w:rPr>
        <w:t xml:space="preserve">2.daļa. Speciālā daļa </w:t>
      </w:r>
    </w:p>
    <w:p w14:paraId="02DCBAD1" w14:textId="77777777" w:rsidR="00CE6DAE" w:rsidRDefault="00F54BA9" w:rsidP="00927733">
      <w:pPr>
        <w:pStyle w:val="ListParagraph"/>
      </w:pPr>
      <w:r>
        <w:t xml:space="preserve">2.1. Klubs (laukuma saimnieku komanda) ir atbildīgs par skatītāju neatļautu uzvedību. </w:t>
      </w:r>
    </w:p>
    <w:p w14:paraId="19810A18" w14:textId="77777777" w:rsidR="00CE6DAE" w:rsidRDefault="00F54BA9" w:rsidP="00927733">
      <w:pPr>
        <w:pStyle w:val="ListParagraph"/>
      </w:pPr>
      <w:r>
        <w:t xml:space="preserve">2.2. Klubs (laukuma saimnieku komanda) ir atbildīgs par diskvalificēto personu atrašanos vietās, kurās tām ir noteikts aizliegums saskaņā ar DK lēmumu. </w:t>
      </w:r>
    </w:p>
    <w:p w14:paraId="1EFD232E" w14:textId="77777777" w:rsidR="00CE6DAE" w:rsidRDefault="00F54BA9" w:rsidP="00927733">
      <w:pPr>
        <w:pStyle w:val="ListParagraph"/>
      </w:pPr>
      <w:r>
        <w:t xml:space="preserve">2.3. Viesu klubs (komanda) ir atbildīgs par savu skatītāju neatļautu uzvedību. </w:t>
      </w:r>
      <w:r>
        <w:lastRenderedPageBreak/>
        <w:t xml:space="preserve">Līdzjutēji, kas ir ieņēmuši vietas stadiona viesu sektorā, tiek uzskatīti par viesu kluba līdzjutējiem, ja vien netiek pierādīts pretējais. </w:t>
      </w:r>
    </w:p>
    <w:p w14:paraId="29EC2A43" w14:textId="417C25B1" w:rsidR="00990FE1" w:rsidRDefault="00F54BA9" w:rsidP="00927733">
      <w:pPr>
        <w:pStyle w:val="ListParagraph"/>
      </w:pPr>
      <w:r>
        <w:t>2.4. Neatļauta uzvedība ir citu personu fiziska aizskaršana, sporta bāzes priekšmetu bojāšana, degošu priekšmetu pielietošana, priekšmetu mešana, jebkādas formas aizskarošu lozungu izkāršana, aizskarošu izteicienu lietošana, uziešana uz laukuma un cita Latvijas Futbola Ētikas kodeksa</w:t>
      </w:r>
      <w:r w:rsidR="00CE6DAE">
        <w:t>, LFF</w:t>
      </w:r>
      <w:r>
        <w:t xml:space="preserve"> Drošības pasākumu reglamenta</w:t>
      </w:r>
      <w:r w:rsidR="00CE6DAE">
        <w:t xml:space="preserve">, </w:t>
      </w:r>
      <w:r w:rsidR="00CE6DAE" w:rsidRPr="000D0C20">
        <w:t>LFF Sacensību sanitārā protokola</w:t>
      </w:r>
      <w:r w:rsidRPr="000D0C20">
        <w:t xml:space="preserve"> </w:t>
      </w:r>
      <w:r w:rsidR="00990FE1" w:rsidRPr="000D0C20">
        <w:t xml:space="preserve">un LFF Godīgas spēles </w:t>
      </w:r>
      <w:r w:rsidR="000D0C20" w:rsidRPr="000D0C20">
        <w:t>(</w:t>
      </w:r>
      <w:proofErr w:type="spellStart"/>
      <w:r w:rsidR="000D0C20" w:rsidRPr="000D0C20">
        <w:t>integrity</w:t>
      </w:r>
      <w:proofErr w:type="spellEnd"/>
      <w:r w:rsidR="000D0C20" w:rsidRPr="000D0C20">
        <w:t xml:space="preserve">) </w:t>
      </w:r>
      <w:r w:rsidR="00990FE1" w:rsidRPr="000D0C20">
        <w:t xml:space="preserve">deklarācijas </w:t>
      </w:r>
      <w:r w:rsidRPr="000D0C20">
        <w:t>pārkāpšana.</w:t>
      </w:r>
      <w:r>
        <w:t xml:space="preserve"> </w:t>
      </w:r>
    </w:p>
    <w:p w14:paraId="72301573" w14:textId="77777777" w:rsidR="00990FE1" w:rsidRDefault="00F54BA9" w:rsidP="00927733">
      <w:pPr>
        <w:pStyle w:val="ListParagraph"/>
      </w:pPr>
      <w:r>
        <w:t xml:space="preserve">2.5. Atbildība, kas norādīta p.2.1. - p.2.3. ietver arī spēles, kas notiek neitrālā laukumā. </w:t>
      </w:r>
    </w:p>
    <w:p w14:paraId="45288FCF" w14:textId="30C74E46" w:rsidR="00990FE1" w:rsidRPr="000767AD" w:rsidRDefault="00F54BA9" w:rsidP="00927733">
      <w:pPr>
        <w:pStyle w:val="ListParagraph"/>
      </w:pPr>
      <w:r>
        <w:t xml:space="preserve">2.6. Klubiem </w:t>
      </w:r>
      <w:r w:rsidR="004D35F1">
        <w:t xml:space="preserve">un komandām </w:t>
      </w:r>
      <w:r>
        <w:t xml:space="preserve">ir jāseko savu spēlētāju saņemtajiem brīdinājumiem un noraidījumiem, kā arī jāseko tam, lai </w:t>
      </w:r>
      <w:r w:rsidRPr="000767AD">
        <w:t xml:space="preserve">tiktu ievēroti piešķirto diskvalifikāciju periodi. </w:t>
      </w:r>
    </w:p>
    <w:p w14:paraId="6C1EFFD4" w14:textId="5AF519D0" w:rsidR="00990FE1" w:rsidRDefault="00F54BA9" w:rsidP="00927733">
      <w:pPr>
        <w:pStyle w:val="ListParagraph"/>
      </w:pPr>
      <w:r w:rsidRPr="000767AD">
        <w:t>2.7. Ja komandai ir ieskaitīts zaudējums sask</w:t>
      </w:r>
      <w:r w:rsidR="000D0C20">
        <w:t>aņā ar Disciplinārā reglamenta Pi</w:t>
      </w:r>
      <w:r w:rsidRPr="000767AD">
        <w:t xml:space="preserve">elikuma </w:t>
      </w:r>
      <w:r w:rsidR="000D0C20">
        <w:t xml:space="preserve">Nr.1. </w:t>
      </w:r>
      <w:r w:rsidRPr="000767AD">
        <w:t>p.5., taču spēles rezultātā vārtu starpība ir vēl lielāka</w:t>
      </w:r>
      <w:r>
        <w:t xml:space="preserve"> par sliktu diskvalificētajai komandai, tad paliek spēkā rezultāts ar lielāko vārtu starpību. Uzv</w:t>
      </w:r>
      <w:r w:rsidR="00D26A50">
        <w:t>a</w:t>
      </w:r>
      <w:r>
        <w:t>rējuš</w:t>
      </w:r>
      <w:r w:rsidR="00D26A50">
        <w:t>ā</w:t>
      </w:r>
      <w:r>
        <w:t>s komandas vārtu guvumi un abu komandu disciplinārās sankcijas, kuras ir saņemtas minētās spēles laikā, paliek spēkā. Gadījumā, ja tiek ieskaitīts zaudējums komandai, kura ir uzvarējusi spēli, gūtie vārti šajā spēlē netiek skaitīti vārtu guvēju kopvērtējumā, savukārt disciplinārās sankcijas paliek spēkā.</w:t>
      </w:r>
    </w:p>
    <w:p w14:paraId="25BD2EDA" w14:textId="77777777" w:rsidR="00990FE1" w:rsidRDefault="00F54BA9" w:rsidP="00927733">
      <w:pPr>
        <w:pStyle w:val="ListParagraph"/>
      </w:pPr>
      <w:r>
        <w:t xml:space="preserve"> 2.8. Fiziskai vai juridiskai personai, kura ar futbolu saistītās aktivitātēs vilto dokumentus, izmanto viltotus vai falsificētus dokumentus, var tikt piemērotas sankcijas saskaņā ar Disciplināro reglamentu. </w:t>
      </w:r>
    </w:p>
    <w:p w14:paraId="564B4E30" w14:textId="77777777" w:rsidR="00990FE1" w:rsidRDefault="00F54BA9" w:rsidP="00927733">
      <w:pPr>
        <w:pStyle w:val="ListParagraph"/>
      </w:pPr>
      <w:r>
        <w:t xml:space="preserve">2.9. Diskvalifikācijas par dopinga pārkāpumiem tiek noteiktas atbilstoši „FIFA Anti-dopinga reglamentam”. </w:t>
      </w:r>
    </w:p>
    <w:p w14:paraId="78F0D8DB" w14:textId="677CB911" w:rsidR="00990FE1" w:rsidRDefault="00F54BA9" w:rsidP="00927733">
      <w:pPr>
        <w:pStyle w:val="ListParagraph"/>
      </w:pPr>
      <w:r>
        <w:t xml:space="preserve">2.10. Ja vairāk </w:t>
      </w:r>
      <w:r w:rsidR="00D26A50">
        <w:t>ne</w:t>
      </w:r>
      <w:r>
        <w:t xml:space="preserve">kā viens spēlētājs no komandas ir sodīts par dopinga pārkāpumiem, var sodīt arī klubu, komandai var noņemt punktus un komandas rezultātus attiecīgajās sacensībās var anulēt. </w:t>
      </w:r>
    </w:p>
    <w:p w14:paraId="558E1057" w14:textId="77777777" w:rsidR="00990FE1" w:rsidRDefault="00F54BA9" w:rsidP="00927733">
      <w:pPr>
        <w:pStyle w:val="ListParagraph"/>
      </w:pPr>
      <w:r>
        <w:t xml:space="preserve">2.11. Katram spēlētājam, kurš piedalās </w:t>
      </w:r>
      <w:r w:rsidR="00990FE1">
        <w:t>RFF/FTA</w:t>
      </w:r>
      <w:r>
        <w:t xml:space="preserve"> organizētās sacensībās vai citā pasākumā, vai treniņos, kas paredzēti līdzdalībai šādās sacensībās, jāpiekrīt iziet jebkādus testus, kurus organizē attiecīgā starptautiskā vai nacionālā antidopinga institūcija. </w:t>
      </w:r>
    </w:p>
    <w:p w14:paraId="4C944B6D" w14:textId="77777777" w:rsidR="00990FE1" w:rsidRDefault="00990FE1" w:rsidP="00927733">
      <w:pPr>
        <w:pStyle w:val="ListParagraph"/>
      </w:pPr>
    </w:p>
    <w:p w14:paraId="701E7614" w14:textId="77777777" w:rsidR="00990FE1" w:rsidRPr="00990FE1" w:rsidRDefault="00F54BA9" w:rsidP="00927733">
      <w:pPr>
        <w:pStyle w:val="ListParagraph"/>
        <w:rPr>
          <w:b/>
        </w:rPr>
      </w:pPr>
      <w:r w:rsidRPr="00990FE1">
        <w:rPr>
          <w:b/>
        </w:rPr>
        <w:t xml:space="preserve">3.daļa. Institūcijas </w:t>
      </w:r>
    </w:p>
    <w:p w14:paraId="7C9D94D2" w14:textId="4905EA03" w:rsidR="00115473" w:rsidRDefault="00F54BA9" w:rsidP="00927733">
      <w:pPr>
        <w:pStyle w:val="ListParagraph"/>
      </w:pPr>
      <w:r>
        <w:t xml:space="preserve">3.1. </w:t>
      </w:r>
      <w:r w:rsidR="00115473">
        <w:t>RFF/FTA</w:t>
      </w:r>
      <w:r>
        <w:t xml:space="preserve"> institūcijas (attiecībā uz disciplinārlietu izskatīšanu) ir </w:t>
      </w:r>
      <w:r w:rsidR="00F86B24">
        <w:t xml:space="preserve">RFF </w:t>
      </w:r>
      <w:r>
        <w:t>Disciplinār</w:t>
      </w:r>
      <w:r w:rsidR="00115473">
        <w:t>ā</w:t>
      </w:r>
      <w:r>
        <w:t xml:space="preserve"> komi</w:t>
      </w:r>
      <w:r w:rsidR="00115473">
        <w:t>sij</w:t>
      </w:r>
      <w:r>
        <w:t xml:space="preserve">a (DK). </w:t>
      </w:r>
    </w:p>
    <w:p w14:paraId="39BAB8AF" w14:textId="77777777" w:rsidR="00115473" w:rsidRDefault="00F54BA9" w:rsidP="00927733">
      <w:pPr>
        <w:pStyle w:val="ListParagraph"/>
      </w:pPr>
      <w:r>
        <w:t xml:space="preserve">3.2. </w:t>
      </w:r>
      <w:r w:rsidRPr="000D0C20">
        <w:t xml:space="preserve">DK </w:t>
      </w:r>
      <w:r w:rsidR="00115473" w:rsidRPr="000D0C20">
        <w:t>sastāvu apstiprina RFF valde</w:t>
      </w:r>
      <w:r w:rsidRPr="000D0C20">
        <w:t>.</w:t>
      </w:r>
      <w:r>
        <w:t xml:space="preserve"> </w:t>
      </w:r>
    </w:p>
    <w:p w14:paraId="3C113F62" w14:textId="77777777" w:rsidR="00D70DB6" w:rsidRDefault="00F54BA9" w:rsidP="00927733">
      <w:pPr>
        <w:pStyle w:val="ListParagraph"/>
      </w:pPr>
      <w:r>
        <w:t>3.3. DK pieņem savus</w:t>
      </w:r>
      <w:r w:rsidR="00115473">
        <w:t xml:space="preserve"> lēmumus pilnīgi neatkarīgi, tā</w:t>
      </w:r>
      <w:r>
        <w:t xml:space="preserve"> nedrīkst saņemt norādījumus ne no vienas citas </w:t>
      </w:r>
      <w:r w:rsidR="00115473">
        <w:t>RFF/FTA</w:t>
      </w:r>
      <w:r>
        <w:t xml:space="preserve"> institūcijas. </w:t>
      </w:r>
    </w:p>
    <w:p w14:paraId="435C53A8" w14:textId="11E555AA" w:rsidR="00D70DB6" w:rsidRDefault="00F54BA9" w:rsidP="00927733">
      <w:pPr>
        <w:pStyle w:val="ListParagraph"/>
      </w:pPr>
      <w:r>
        <w:t xml:space="preserve">3.4. Citi </w:t>
      </w:r>
      <w:r w:rsidR="00D70DB6">
        <w:t>RFF/FTA</w:t>
      </w:r>
      <w:r>
        <w:t xml:space="preserve"> ins</w:t>
      </w:r>
      <w:r w:rsidR="00F57C23">
        <w:t>titūcijas locekļi var piedalīti</w:t>
      </w:r>
      <w:r w:rsidR="003F1798">
        <w:t>e</w:t>
      </w:r>
      <w:r>
        <w:t xml:space="preserve">s DK sēdēs tikai gadījumā, ja viņi ir pieaicināti. </w:t>
      </w:r>
    </w:p>
    <w:p w14:paraId="4D2D1815" w14:textId="77777777" w:rsidR="00D70DB6" w:rsidRDefault="00F54BA9" w:rsidP="00927733">
      <w:pPr>
        <w:pStyle w:val="ListParagraph"/>
      </w:pPr>
      <w:r>
        <w:t xml:space="preserve">3.5. DK locekļiem ir jāatturas no piedalīšanās sēdēs interešu konflikta gadījumā. </w:t>
      </w:r>
    </w:p>
    <w:p w14:paraId="0B3F969B" w14:textId="77777777" w:rsidR="00D70DB6" w:rsidRDefault="00D70DB6" w:rsidP="00927733">
      <w:pPr>
        <w:pStyle w:val="ListParagraph"/>
      </w:pPr>
      <w:r>
        <w:t xml:space="preserve">3.6. DK </w:t>
      </w:r>
      <w:r w:rsidR="00F54BA9">
        <w:t xml:space="preserve">locekļu pienākumu pildīšanas laikā iegūtā informācija ir konfidenciāla. </w:t>
      </w:r>
    </w:p>
    <w:p w14:paraId="6F92CF52" w14:textId="77777777" w:rsidR="00D70DB6" w:rsidRDefault="00D70DB6" w:rsidP="00927733">
      <w:pPr>
        <w:pStyle w:val="ListParagraph"/>
      </w:pPr>
      <w:r>
        <w:t xml:space="preserve">3.7. DK </w:t>
      </w:r>
      <w:r w:rsidR="00F54BA9">
        <w:t xml:space="preserve">lēmumos iekļautie termiņi tiek skaitīti no nākamās darba dienas pēc lēmumu stāšanās spēkā. </w:t>
      </w:r>
    </w:p>
    <w:p w14:paraId="1DCF41F5" w14:textId="77777777" w:rsidR="00D70DB6" w:rsidRDefault="00F54BA9" w:rsidP="00927733">
      <w:pPr>
        <w:pStyle w:val="ListParagraph"/>
      </w:pPr>
      <w:r>
        <w:t xml:space="preserve">3.8. Ja laika perioda (limita) pēdējā diena ir brīvdiena, laika limits izbeidzas nākamajā darba dienā. </w:t>
      </w:r>
    </w:p>
    <w:p w14:paraId="3DFE2EE7" w14:textId="77777777" w:rsidR="00D70DB6" w:rsidRDefault="00F54BA9" w:rsidP="00927733">
      <w:pPr>
        <w:pStyle w:val="ListParagraph"/>
      </w:pPr>
      <w:r>
        <w:t xml:space="preserve">3.9. Attiecīgajā lietā iesaistītās puses var tikt uzklausītas pirms lēmuma pieņemšanas un tās var: a) iesniegt savus argumentus vai ar lietu saistītos dokumentus; b) tikt lūgtas uzrādīt pierādījumus. </w:t>
      </w:r>
    </w:p>
    <w:p w14:paraId="2FA5659D" w14:textId="07EC2DE3" w:rsidR="00D70DB6" w:rsidRDefault="00F54BA9" w:rsidP="00927733">
      <w:pPr>
        <w:pStyle w:val="ListParagraph"/>
      </w:pPr>
      <w:r>
        <w:t xml:space="preserve">3.10. Par DK sēdes veidu – atklāta vai slēgta sēde, kā arī atļauju veikt sēdes audio un/vai video ierakstus lēmumu pieņem DK priekšsēdētājs. </w:t>
      </w:r>
    </w:p>
    <w:p w14:paraId="6D950C08" w14:textId="65555A2C" w:rsidR="00D70DB6" w:rsidRDefault="00F54BA9" w:rsidP="00927733">
      <w:pPr>
        <w:pStyle w:val="ListParagraph"/>
      </w:pPr>
      <w:r>
        <w:t>3.11. Pieņemot attiecīgos lēmumus, DK izskata spēles tiesneša ierakstus spēl</w:t>
      </w:r>
      <w:r w:rsidR="00D70DB6">
        <w:t xml:space="preserve">es protokolā, kā arī </w:t>
      </w:r>
      <w:r>
        <w:t>inspektor</w:t>
      </w:r>
      <w:r w:rsidR="007D18A4">
        <w:t>a, delegāta</w:t>
      </w:r>
      <w:r>
        <w:t xml:space="preserve"> </w:t>
      </w:r>
      <w:r w:rsidR="00D70DB6">
        <w:t xml:space="preserve">un/vai RFF/FTA oficiālo personu </w:t>
      </w:r>
      <w:r>
        <w:t xml:space="preserve">ziņojumus, audio, video ierakstus un medijos publicēto informāciju. </w:t>
      </w:r>
    </w:p>
    <w:p w14:paraId="271BABB9" w14:textId="77777777" w:rsidR="00D70DB6" w:rsidRDefault="00F54BA9" w:rsidP="00927733">
      <w:pPr>
        <w:pStyle w:val="ListParagraph"/>
      </w:pPr>
      <w:r>
        <w:t>3.12. Noteicošie dokumenti attiecībā uz notikumiem spēles laikā ir spēles protokols, kā arī spēles inspektora</w:t>
      </w:r>
      <w:r w:rsidR="00D70DB6">
        <w:t>,</w:t>
      </w:r>
      <w:r>
        <w:t xml:space="preserve"> delegāta</w:t>
      </w:r>
      <w:r w:rsidR="00D70DB6">
        <w:t xml:space="preserve"> un/vai</w:t>
      </w:r>
      <w:r>
        <w:t xml:space="preserve"> </w:t>
      </w:r>
      <w:r w:rsidR="00D70DB6">
        <w:t xml:space="preserve">RFF/FTA oficiālo personu </w:t>
      </w:r>
      <w:r>
        <w:t xml:space="preserve">ziņojums. </w:t>
      </w:r>
    </w:p>
    <w:p w14:paraId="3969CBD3" w14:textId="77777777" w:rsidR="007D18A4" w:rsidRDefault="00F54BA9" w:rsidP="00927733">
      <w:pPr>
        <w:pStyle w:val="ListParagraph"/>
      </w:pPr>
      <w:r>
        <w:t xml:space="preserve">3.13. Ja līdz noteiktam termiņam nav iesniegta apelācija, DK pieņemtie lēmumi par </w:t>
      </w:r>
      <w:r>
        <w:lastRenderedPageBreak/>
        <w:t>dopingu</w:t>
      </w:r>
      <w:r w:rsidR="007D18A4">
        <w:t xml:space="preserve"> caur LFF</w:t>
      </w:r>
      <w:r>
        <w:t xml:space="preserve"> ir paziņojami Pasaules Antidopinga Aģentūrai (WADA). </w:t>
      </w:r>
    </w:p>
    <w:p w14:paraId="334F55A7" w14:textId="77777777" w:rsidR="007D18A4" w:rsidRDefault="00F54BA9" w:rsidP="00927733">
      <w:pPr>
        <w:pStyle w:val="ListParagraph"/>
      </w:pPr>
      <w:r>
        <w:t xml:space="preserve">3.14. DK lēmumi stājas spēkā, kad tie ir publicēti </w:t>
      </w:r>
      <w:r w:rsidR="007D18A4">
        <w:t>RFF/FTA sacensību</w:t>
      </w:r>
      <w:r>
        <w:t xml:space="preserve"> mājaslapā</w:t>
      </w:r>
      <w:r w:rsidR="007D18A4">
        <w:t>s</w:t>
      </w:r>
      <w:r>
        <w:t xml:space="preserve"> vai paziņoti pa elektronisko pastu vai ar ierakstīto vēstuli. </w:t>
      </w:r>
    </w:p>
    <w:p w14:paraId="3B36C83A" w14:textId="77777777" w:rsidR="007D18A4" w:rsidRDefault="00F54BA9" w:rsidP="00927733">
      <w:pPr>
        <w:pStyle w:val="ListParagraph"/>
      </w:pPr>
      <w:r>
        <w:t xml:space="preserve">3.15. Gadījumā, ja DK pieņemtais lēmums tiek apstrīdēts apelācijas kārtībā, DK lēmums ir spēkā līdz </w:t>
      </w:r>
      <w:r w:rsidR="007D18A4">
        <w:t>apelācijas</w:t>
      </w:r>
      <w:r>
        <w:t xml:space="preserve"> lēmuma pieņemšanai vai līdz citas institūcijas lēmumam, kas saskaņā ar LFF vai starptautiskiem tiesību aktiem attiecīgajā lietā ir pēdējā instance, kuras lēmums ir galīgs un nav pārsūdzams. </w:t>
      </w:r>
    </w:p>
    <w:p w14:paraId="7BC25066" w14:textId="77777777" w:rsidR="007D18A4" w:rsidRDefault="00F54BA9" w:rsidP="00927733">
      <w:pPr>
        <w:pStyle w:val="ListParagraph"/>
      </w:pPr>
      <w:r>
        <w:t xml:space="preserve">3.16. Jautājumus, kuri netiek regulēti ar šo Reglamentu, </w:t>
      </w:r>
      <w:r w:rsidR="007D18A4">
        <w:t>DK</w:t>
      </w:r>
      <w:r>
        <w:t xml:space="preserve"> lemj atbilstoši FIFA, UEFA un LFF reglamentējošajiem dokumentiem un praksei. </w:t>
      </w:r>
    </w:p>
    <w:p w14:paraId="75952496" w14:textId="77777777" w:rsidR="007D18A4" w:rsidRDefault="007D18A4" w:rsidP="00927733">
      <w:pPr>
        <w:pStyle w:val="ListParagraph"/>
      </w:pPr>
    </w:p>
    <w:p w14:paraId="75A9816E" w14:textId="245215E8" w:rsidR="007D18A4" w:rsidRPr="007D18A4" w:rsidRDefault="00F54BA9" w:rsidP="00927733">
      <w:pPr>
        <w:pStyle w:val="ListParagraph"/>
        <w:rPr>
          <w:b/>
        </w:rPr>
      </w:pPr>
      <w:r w:rsidRPr="007D18A4">
        <w:rPr>
          <w:b/>
        </w:rPr>
        <w:t>4.daļa. Disciplinār</w:t>
      </w:r>
      <w:r w:rsidR="007D18A4" w:rsidRPr="007D18A4">
        <w:rPr>
          <w:b/>
        </w:rPr>
        <w:t>ā</w:t>
      </w:r>
      <w:r w:rsidRPr="007D18A4">
        <w:rPr>
          <w:b/>
        </w:rPr>
        <w:t xml:space="preserve"> komi</w:t>
      </w:r>
      <w:r w:rsidR="007D18A4" w:rsidRPr="007D18A4">
        <w:rPr>
          <w:b/>
        </w:rPr>
        <w:t>sij</w:t>
      </w:r>
      <w:r w:rsidRPr="007D18A4">
        <w:rPr>
          <w:b/>
        </w:rPr>
        <w:t xml:space="preserve">a </w:t>
      </w:r>
    </w:p>
    <w:p w14:paraId="54AB2834" w14:textId="77777777" w:rsidR="007D18A4" w:rsidRDefault="00F54BA9" w:rsidP="00927733">
      <w:pPr>
        <w:pStyle w:val="ListParagraph"/>
      </w:pPr>
      <w:r>
        <w:t xml:space="preserve">4.1. DK: a) iepazīstas ar </w:t>
      </w:r>
      <w:r w:rsidR="007D18A4">
        <w:t>RFF/FTA</w:t>
      </w:r>
      <w:r>
        <w:t xml:space="preserve"> organizēto sacensību spēļu protokoliem,</w:t>
      </w:r>
      <w:r w:rsidR="007D18A4">
        <w:t xml:space="preserve"> inspektora,</w:t>
      </w:r>
      <w:r>
        <w:t xml:space="preserve"> delegāta </w:t>
      </w:r>
      <w:r w:rsidR="007D18A4">
        <w:t xml:space="preserve">un/vai RFF/FTA oficiālo personu </w:t>
      </w:r>
      <w:r>
        <w:t xml:space="preserve">ziņojumiem; b) pieņem lēmumus par </w:t>
      </w:r>
      <w:r w:rsidR="007D18A4">
        <w:t>RFF/FTA sacensību</w:t>
      </w:r>
      <w:r>
        <w:t xml:space="preserve"> reglamentu pārkāpumiem; c) pagarina diskvalifikāciju uz spēlēm, kas sekoja automātiski pēc noraidījuma saņemšanas; d) piespriež papildus sankcijas. </w:t>
      </w:r>
    </w:p>
    <w:p w14:paraId="3032F2E3" w14:textId="0AA91178" w:rsidR="007D18A4" w:rsidRDefault="00F54BA9" w:rsidP="00927733">
      <w:pPr>
        <w:pStyle w:val="ListParagraph"/>
      </w:pPr>
      <w:r>
        <w:t xml:space="preserve">4.2. Atkārtotu pārkāpumu gadījumā DK var palielināt sankcijas. </w:t>
      </w:r>
    </w:p>
    <w:p w14:paraId="004DC16E" w14:textId="125680E4" w:rsidR="00255E09" w:rsidRDefault="00F54BA9" w:rsidP="00927733">
      <w:pPr>
        <w:pStyle w:val="ListParagraph"/>
      </w:pPr>
      <w:r>
        <w:t xml:space="preserve">4.3. Jebkura persona, kura ir saistīta ar </w:t>
      </w:r>
      <w:r w:rsidR="00255E09">
        <w:t xml:space="preserve">RFF/FTA </w:t>
      </w:r>
      <w:r>
        <w:t xml:space="preserve">organizētajām sacensībām, var </w:t>
      </w:r>
      <w:proofErr w:type="spellStart"/>
      <w:r>
        <w:t>rakstveidā</w:t>
      </w:r>
      <w:proofErr w:type="spellEnd"/>
      <w:r>
        <w:t xml:space="preserve"> ziņot DK par faktiem, kurus tā uzskata par neatbilstošiem </w:t>
      </w:r>
      <w:r w:rsidR="00255E09">
        <w:t>R</w:t>
      </w:r>
      <w:r w:rsidR="00781F77">
        <w:t xml:space="preserve">FF/FTA </w:t>
      </w:r>
      <w:r w:rsidR="00255E09">
        <w:t xml:space="preserve">sacensību un LFF reglamentiem, kā arī </w:t>
      </w:r>
      <w:r>
        <w:t xml:space="preserve">Spēles noteikumiem. </w:t>
      </w:r>
    </w:p>
    <w:p w14:paraId="65E6E36A" w14:textId="77777777" w:rsidR="00255E09" w:rsidRPr="000D0C20" w:rsidRDefault="00F54BA9" w:rsidP="00927733">
      <w:pPr>
        <w:pStyle w:val="ListParagraph"/>
      </w:pPr>
      <w:r>
        <w:t xml:space="preserve">4.4. DK pieņem lēmumus 30 dienu laikā no p.4.1-p.4.3. minēto dokumentu </w:t>
      </w:r>
      <w:r w:rsidRPr="000D0C20">
        <w:t>saņemšanas dienas.</w:t>
      </w:r>
    </w:p>
    <w:p w14:paraId="6AAEB3B7" w14:textId="7A7009B9" w:rsidR="00255E09" w:rsidRDefault="00255E09" w:rsidP="00927733">
      <w:pPr>
        <w:pStyle w:val="ListParagraph"/>
      </w:pPr>
      <w:r w:rsidRPr="000D0C20">
        <w:t>4.5. Daudzos gadījumos (tikai ne īpaš</w:t>
      </w:r>
      <w:r w:rsidR="00564D73" w:rsidRPr="000D0C20">
        <w:t xml:space="preserve">i </w:t>
      </w:r>
      <w:r w:rsidR="00D26A50">
        <w:t>nopietnā</w:t>
      </w:r>
      <w:r w:rsidR="00564D73" w:rsidRPr="000D0C20">
        <w:t xml:space="preserve"> un ne interešu konflikta gadījum</w:t>
      </w:r>
      <w:r w:rsidR="00D26A50">
        <w:t>ā</w:t>
      </w:r>
      <w:r w:rsidRPr="000D0C20">
        <w:t>) DK var pilnvarot</w:t>
      </w:r>
      <w:r w:rsidR="00781F77" w:rsidRPr="000D0C20">
        <w:t xml:space="preserve"> atbilstoši</w:t>
      </w:r>
      <w:r w:rsidRPr="000D0C20">
        <w:t xml:space="preserve"> RFF</w:t>
      </w:r>
      <w:r w:rsidR="00781F77" w:rsidRPr="000D0C20">
        <w:t xml:space="preserve"> vai </w:t>
      </w:r>
      <w:r w:rsidRPr="000D0C20">
        <w:t>FTA valdes priekšsēdētājus</w:t>
      </w:r>
      <w:r w:rsidR="00651842" w:rsidRPr="000D0C20">
        <w:t xml:space="preserve"> </w:t>
      </w:r>
      <w:r w:rsidRPr="000D0C20">
        <w:t xml:space="preserve">vienpersoniski </w:t>
      </w:r>
      <w:r w:rsidR="00651842" w:rsidRPr="000D0C20">
        <w:t>noteikt attiecīgas sankcijas fiziskām un juridiskām personām šī Disciplinārā reglamenta</w:t>
      </w:r>
      <w:r w:rsidR="005B17F3">
        <w:t xml:space="preserve"> un Disciplinārā reglamenta Pielikuma Nr.1.</w:t>
      </w:r>
      <w:r w:rsidR="00651842" w:rsidRPr="000D0C20">
        <w:t xml:space="preserve"> ietvaros.</w:t>
      </w:r>
    </w:p>
    <w:p w14:paraId="41BD02EE" w14:textId="77777777" w:rsidR="00255E09" w:rsidRDefault="00255E09" w:rsidP="00927733">
      <w:pPr>
        <w:pStyle w:val="ListParagraph"/>
      </w:pPr>
    </w:p>
    <w:p w14:paraId="0B263862" w14:textId="5F82DB15" w:rsidR="00255E09" w:rsidRPr="00255E09" w:rsidRDefault="00255E09" w:rsidP="00927733">
      <w:pPr>
        <w:pStyle w:val="ListParagraph"/>
      </w:pPr>
      <w:r>
        <w:rPr>
          <w:b/>
        </w:rPr>
        <w:t>5.daļa Apelācijas</w:t>
      </w:r>
      <w:r w:rsidR="00F54BA9" w:rsidRPr="00255E09">
        <w:t xml:space="preserve"> </w:t>
      </w:r>
    </w:p>
    <w:p w14:paraId="059C6411" w14:textId="442F6EC8" w:rsidR="00651842" w:rsidRDefault="00F54BA9" w:rsidP="00927733">
      <w:pPr>
        <w:pStyle w:val="ListParagraph"/>
      </w:pPr>
      <w:r>
        <w:t xml:space="preserve">5.1. </w:t>
      </w:r>
      <w:r w:rsidR="00255E09">
        <w:t>Apelā</w:t>
      </w:r>
      <w:r w:rsidR="00651842">
        <w:t>ciju, kas jāiesniedz</w:t>
      </w:r>
      <w:r w:rsidR="00255E09">
        <w:t xml:space="preserve"> LFF</w:t>
      </w:r>
      <w:r w:rsidR="00651842">
        <w:t xml:space="preserve"> </w:t>
      </w:r>
      <w:r w:rsidR="00651842" w:rsidRPr="000D0C20">
        <w:t xml:space="preserve">Disciplinārlietu komitejai, </w:t>
      </w:r>
      <w:r w:rsidRPr="000D0C20">
        <w:t>var iesniegt par jebkuru DK lēmumu, izņemot: a) brīdinājumu; b) diskvalifikāciju uz mazāk kā piecām spēlēm jeb līdz diviem mēnešiem; c) naudas sodu mazāku par 700 EUR, kas ir piespriests klubam</w:t>
      </w:r>
      <w:r w:rsidR="00651842" w:rsidRPr="000D0C20">
        <w:t xml:space="preserve"> vai komandai</w:t>
      </w:r>
      <w:r w:rsidRPr="000D0C20">
        <w:t>, vai mazāku par 280 EUR fiziskām personām.</w:t>
      </w:r>
    </w:p>
    <w:p w14:paraId="431234D1" w14:textId="77777777" w:rsidR="00651842" w:rsidRDefault="00F54BA9" w:rsidP="00927733">
      <w:pPr>
        <w:pStyle w:val="ListParagraph"/>
      </w:pPr>
      <w:r>
        <w:t xml:space="preserve"> 5.2. </w:t>
      </w:r>
      <w:r w:rsidR="00651842">
        <w:t>LFF Disciplinārlietu komitejai</w:t>
      </w:r>
      <w:r>
        <w:t xml:space="preserve"> var iesniegt apelāciju persona, uz kuru attiecas lēmums. </w:t>
      </w:r>
    </w:p>
    <w:p w14:paraId="4ABB0832" w14:textId="77777777" w:rsidR="00651842" w:rsidRDefault="00F54BA9" w:rsidP="00927733">
      <w:pPr>
        <w:pStyle w:val="ListParagraph"/>
      </w:pPr>
      <w:r>
        <w:t xml:space="preserve">5.3. Klubi </w:t>
      </w:r>
      <w:r w:rsidR="00651842">
        <w:t xml:space="preserve">un komandas </w:t>
      </w:r>
      <w:r>
        <w:t xml:space="preserve">var iesniegt apelāciju pret lēmumiem, ar kuriem ir sodīti to spēlētāji, oficiālas personas. Tiem ir nepieciešama attiecīgās personas rakstveida piekrišana. </w:t>
      </w:r>
    </w:p>
    <w:p w14:paraId="4CAA3218" w14:textId="13EB749E" w:rsidR="00B3279C" w:rsidRDefault="00F54BA9" w:rsidP="00927733">
      <w:pPr>
        <w:pStyle w:val="ListParagraph"/>
      </w:pPr>
      <w:r>
        <w:t xml:space="preserve">5.4. Jebkurai pusei, kura gatavojas iesniegt apelāciju, par to ir </w:t>
      </w:r>
      <w:proofErr w:type="spellStart"/>
      <w:r>
        <w:t>rakstveidā</w:t>
      </w:r>
      <w:proofErr w:type="spellEnd"/>
      <w:r>
        <w:t xml:space="preserve"> jāinformē </w:t>
      </w:r>
      <w:r w:rsidR="00651842">
        <w:t>RFF/FTA</w:t>
      </w:r>
      <w:r>
        <w:t xml:space="preserve"> triju darba dienu laikā pēc DK lēmuma stāšanās spēkā. Nāk</w:t>
      </w:r>
      <w:r w:rsidR="00167E3F">
        <w:t>amo</w:t>
      </w:r>
      <w:r>
        <w:t xml:space="preserve"> septiņu darba dienu laikā no paziņojuma iesniegšanas jāiesniedz apelācija. </w:t>
      </w:r>
    </w:p>
    <w:p w14:paraId="0582036C" w14:textId="77777777" w:rsidR="00B3279C" w:rsidRDefault="00F54BA9" w:rsidP="00927733">
      <w:pPr>
        <w:pStyle w:val="ListParagraph"/>
      </w:pPr>
      <w:r>
        <w:t xml:space="preserve">5.5. Ja p.5.4. prasība netiek ievērota, apelāciju nepieņem. </w:t>
      </w:r>
    </w:p>
    <w:p w14:paraId="61A7D29B" w14:textId="77777777" w:rsidR="00B3279C" w:rsidRDefault="00B3279C" w:rsidP="00927733">
      <w:pPr>
        <w:pStyle w:val="ListParagraph"/>
      </w:pPr>
    </w:p>
    <w:p w14:paraId="7E4765C9" w14:textId="77777777" w:rsidR="00B3279C" w:rsidRDefault="00F54BA9" w:rsidP="00927733">
      <w:pPr>
        <w:pStyle w:val="ListParagraph"/>
      </w:pPr>
      <w:r w:rsidRPr="00B3279C">
        <w:rPr>
          <w:b/>
        </w:rPr>
        <w:t>6.daļa Pielikumi</w:t>
      </w:r>
      <w:r>
        <w:t xml:space="preserve"> </w:t>
      </w:r>
    </w:p>
    <w:p w14:paraId="18C7B78F" w14:textId="77777777" w:rsidR="00B3279C" w:rsidRDefault="00F54BA9" w:rsidP="00927733">
      <w:pPr>
        <w:pStyle w:val="ListParagraph"/>
      </w:pPr>
      <w:r>
        <w:t xml:space="preserve">6.1. Šī reglamenta pielikums ietver disciplinārās sankcijas. </w:t>
      </w:r>
    </w:p>
    <w:p w14:paraId="3AD573BA" w14:textId="40D9B706" w:rsidR="00EA21B2" w:rsidRDefault="00F54BA9" w:rsidP="00927733">
      <w:pPr>
        <w:pStyle w:val="ListParagraph"/>
      </w:pPr>
      <w:r>
        <w:t>6.2. Pielikums ir šī Reglamenta neatņemama sastāvdaļa.</w:t>
      </w:r>
    </w:p>
    <w:p w14:paraId="7B4F455B" w14:textId="77777777" w:rsidR="00B3279C" w:rsidRDefault="00B3279C" w:rsidP="00927733">
      <w:pPr>
        <w:pStyle w:val="ListParagraph"/>
      </w:pPr>
    </w:p>
    <w:p w14:paraId="394CA9B6" w14:textId="77777777" w:rsidR="00B3279C" w:rsidRDefault="00B3279C">
      <w:pPr>
        <w:rPr>
          <w:b/>
        </w:rPr>
      </w:pPr>
      <w:r>
        <w:rPr>
          <w:b/>
        </w:rPr>
        <w:br w:type="page"/>
      </w:r>
    </w:p>
    <w:p w14:paraId="29C5680F" w14:textId="2B24AEA5" w:rsidR="00EA21B2" w:rsidRPr="00B3279C" w:rsidRDefault="00D40A10" w:rsidP="00B3279C">
      <w:pPr>
        <w:pStyle w:val="ListParagraph"/>
        <w:jc w:val="center"/>
        <w:rPr>
          <w:b/>
        </w:rPr>
      </w:pPr>
      <w:r w:rsidRPr="00B3279C">
        <w:rPr>
          <w:b/>
        </w:rPr>
        <w:lastRenderedPageBreak/>
        <w:t>DISCIPLINĀRĀ REGLAMENTA PIELIKUMS Nr.1</w:t>
      </w:r>
    </w:p>
    <w:p w14:paraId="4DA675D9" w14:textId="501F0EAE" w:rsidR="00EA21B2" w:rsidRDefault="00D40A10" w:rsidP="00F57C23">
      <w:pPr>
        <w:pStyle w:val="ListParagraph"/>
        <w:jc w:val="center"/>
        <w:rPr>
          <w:b/>
        </w:rPr>
      </w:pPr>
      <w:r w:rsidRPr="00B3279C">
        <w:rPr>
          <w:b/>
        </w:rPr>
        <w:t>ir saistošs visu</w:t>
      </w:r>
      <w:r w:rsidR="00564D73">
        <w:rPr>
          <w:b/>
        </w:rPr>
        <w:t xml:space="preserve"> RFF/FTA</w:t>
      </w:r>
      <w:r w:rsidRPr="00B3279C">
        <w:rPr>
          <w:b/>
        </w:rPr>
        <w:t xml:space="preserve"> </w:t>
      </w:r>
      <w:r w:rsidR="00564D73">
        <w:rPr>
          <w:b/>
        </w:rPr>
        <w:t>sacensību</w:t>
      </w:r>
      <w:r w:rsidRPr="00B3279C">
        <w:rPr>
          <w:b/>
        </w:rPr>
        <w:t xml:space="preserve"> dalībniekiem</w:t>
      </w:r>
    </w:p>
    <w:p w14:paraId="5282F76F" w14:textId="77777777" w:rsidR="00F57C23" w:rsidRDefault="00F57C23" w:rsidP="00F57C23">
      <w:pPr>
        <w:pStyle w:val="ListParagraph"/>
        <w:jc w:val="center"/>
        <w:rPr>
          <w:b/>
        </w:rPr>
      </w:pPr>
    </w:p>
    <w:p w14:paraId="055B4F72" w14:textId="77777777" w:rsidR="00F57C23" w:rsidRDefault="00F57C23" w:rsidP="00F57C23">
      <w:pPr>
        <w:pStyle w:val="ListParagraph"/>
        <w:jc w:val="center"/>
        <w:rPr>
          <w:b/>
        </w:rPr>
      </w:pPr>
    </w:p>
    <w:p w14:paraId="594DC2D7" w14:textId="77777777" w:rsidR="00672D13" w:rsidRPr="005B17F3" w:rsidRDefault="00672D13" w:rsidP="005B17F3">
      <w:pPr>
        <w:rPr>
          <w:b/>
        </w:rPr>
      </w:pPr>
    </w:p>
    <w:p w14:paraId="17388B20" w14:textId="77777777" w:rsidR="00672D13" w:rsidRPr="00F57C23" w:rsidRDefault="00672D13" w:rsidP="00F57C23">
      <w:pPr>
        <w:pStyle w:val="ListParagraph"/>
        <w:jc w:val="center"/>
        <w:rPr>
          <w:b/>
        </w:rPr>
      </w:pPr>
    </w:p>
    <w:p w14:paraId="0603F3C1" w14:textId="262DC350" w:rsidR="00EA21B2" w:rsidRPr="00321EA5" w:rsidRDefault="00321EA5" w:rsidP="00F57C23">
      <w:pPr>
        <w:pStyle w:val="ListParagraph"/>
        <w:numPr>
          <w:ilvl w:val="0"/>
          <w:numId w:val="28"/>
        </w:numPr>
        <w:tabs>
          <w:tab w:val="left" w:pos="536"/>
        </w:tabs>
      </w:pPr>
      <w:r w:rsidRPr="00321EA5">
        <w:t>RFF/FTA sacensību brīdinājumi un noraidījumi tiek skaitīti</w:t>
      </w:r>
      <w:r w:rsidRPr="00321EA5">
        <w:rPr>
          <w:spacing w:val="-8"/>
        </w:rPr>
        <w:t xml:space="preserve"> </w:t>
      </w:r>
      <w:r w:rsidRPr="00321EA5">
        <w:t>atsevišķi</w:t>
      </w:r>
      <w:r w:rsidR="00D40A10" w:rsidRPr="00321EA5">
        <w:t>.</w:t>
      </w:r>
    </w:p>
    <w:p w14:paraId="00B661A7" w14:textId="77777777" w:rsidR="00EA21B2" w:rsidRPr="00321EA5" w:rsidRDefault="00EA21B2">
      <w:pPr>
        <w:pStyle w:val="BodyText"/>
        <w:spacing w:before="1"/>
      </w:pPr>
    </w:p>
    <w:p w14:paraId="6FCCF531" w14:textId="4BA035A0" w:rsidR="00EA21B2" w:rsidRPr="00321EA5" w:rsidRDefault="00955A90">
      <w:pPr>
        <w:pStyle w:val="ListParagraph"/>
        <w:numPr>
          <w:ilvl w:val="0"/>
          <w:numId w:val="28"/>
        </w:numPr>
        <w:tabs>
          <w:tab w:val="left" w:pos="476"/>
        </w:tabs>
        <w:ind w:left="475" w:right="420" w:hanging="363"/>
      </w:pPr>
      <w:r w:rsidRPr="00321EA5">
        <w:t>RFF/FTA</w:t>
      </w:r>
      <w:r w:rsidR="00321EA5" w:rsidRPr="00321EA5">
        <w:t xml:space="preserve"> dažādu</w:t>
      </w:r>
      <w:r w:rsidRPr="00321EA5">
        <w:t xml:space="preserve"> sacensību </w:t>
      </w:r>
      <w:r w:rsidR="00D40A10" w:rsidRPr="00321EA5">
        <w:t>brīdinājumi tiek skaitīti</w:t>
      </w:r>
      <w:r w:rsidR="00D40A10" w:rsidRPr="00321EA5">
        <w:rPr>
          <w:spacing w:val="-8"/>
        </w:rPr>
        <w:t xml:space="preserve"> </w:t>
      </w:r>
      <w:r w:rsidR="00D40A10" w:rsidRPr="00321EA5">
        <w:t>atsevišķi.</w:t>
      </w:r>
      <w:r w:rsidR="00321EA5" w:rsidRPr="00321EA5">
        <w:t xml:space="preserve"> </w:t>
      </w:r>
    </w:p>
    <w:p w14:paraId="24E75B7B" w14:textId="77777777" w:rsidR="00EA21B2" w:rsidRPr="00321EA5" w:rsidRDefault="00EA21B2">
      <w:pPr>
        <w:pStyle w:val="BodyText"/>
        <w:spacing w:before="12"/>
        <w:rPr>
          <w:sz w:val="21"/>
        </w:rPr>
      </w:pPr>
    </w:p>
    <w:p w14:paraId="5AAD344E" w14:textId="4AE5809A" w:rsidR="00EA21B2" w:rsidRPr="000D0C20" w:rsidRDefault="00D40A10">
      <w:pPr>
        <w:pStyle w:val="ListParagraph"/>
        <w:numPr>
          <w:ilvl w:val="1"/>
          <w:numId w:val="28"/>
        </w:numPr>
        <w:tabs>
          <w:tab w:val="left" w:pos="757"/>
        </w:tabs>
        <w:ind w:right="420" w:hanging="576"/>
      </w:pPr>
      <w:r w:rsidRPr="00321EA5">
        <w:t xml:space="preserve">Spēlētājs </w:t>
      </w:r>
      <w:r w:rsidR="00955A90" w:rsidRPr="00321EA5">
        <w:t xml:space="preserve">vai oficiālā persona </w:t>
      </w:r>
      <w:r w:rsidRPr="00321EA5">
        <w:t>pēc</w:t>
      </w:r>
      <w:r>
        <w:t xml:space="preserve"> noraidījuma </w:t>
      </w:r>
      <w:r w:rsidR="00955A90">
        <w:t xml:space="preserve">RFF/FTA sacensību </w:t>
      </w:r>
      <w:r>
        <w:t>spēlēs nevar piedalīties kluba</w:t>
      </w:r>
      <w:r w:rsidR="00955A90">
        <w:t>/komandas</w:t>
      </w:r>
      <w:r>
        <w:t xml:space="preserve"> vienā vai vairākās nāk</w:t>
      </w:r>
      <w:r w:rsidR="00167E3F">
        <w:t>ama</w:t>
      </w:r>
      <w:r>
        <w:t xml:space="preserve">jās spēlēs - sacensībās, kurās viņš šo noraidījumi </w:t>
      </w:r>
      <w:r w:rsidRPr="000D0C20">
        <w:t xml:space="preserve">ir saņēmis (izņemot </w:t>
      </w:r>
      <w:proofErr w:type="spellStart"/>
      <w:r w:rsidRPr="000D0C20">
        <w:t>p.p</w:t>
      </w:r>
      <w:proofErr w:type="spellEnd"/>
      <w:r w:rsidRPr="000D0C20">
        <w:t>. 19.5.,19.6.,19.7. minēto pārkāpumu</w:t>
      </w:r>
      <w:r w:rsidRPr="000D0C20">
        <w:rPr>
          <w:spacing w:val="-2"/>
        </w:rPr>
        <w:t xml:space="preserve"> </w:t>
      </w:r>
      <w:r w:rsidRPr="000D0C20">
        <w:t>gadījumos).</w:t>
      </w:r>
    </w:p>
    <w:p w14:paraId="41BC7E23" w14:textId="77777777" w:rsidR="00EA21B2" w:rsidRPr="000D0C20" w:rsidRDefault="00EA21B2">
      <w:pPr>
        <w:pStyle w:val="BodyText"/>
        <w:spacing w:before="11"/>
        <w:rPr>
          <w:sz w:val="21"/>
        </w:rPr>
      </w:pPr>
    </w:p>
    <w:p w14:paraId="773FCA78" w14:textId="60BA1D2E" w:rsidR="00EA21B2" w:rsidRDefault="00D40A10">
      <w:pPr>
        <w:pStyle w:val="ListParagraph"/>
        <w:numPr>
          <w:ilvl w:val="1"/>
          <w:numId w:val="28"/>
        </w:numPr>
        <w:tabs>
          <w:tab w:val="left" w:pos="757"/>
        </w:tabs>
        <w:ind w:right="419" w:hanging="576"/>
      </w:pPr>
      <w:r w:rsidRPr="000D0C20">
        <w:t>Spēlētājs</w:t>
      </w:r>
      <w:r w:rsidRPr="000D0C20">
        <w:rPr>
          <w:spacing w:val="-7"/>
        </w:rPr>
        <w:t xml:space="preserve"> </w:t>
      </w:r>
      <w:r w:rsidR="00955A90" w:rsidRPr="000D0C20">
        <w:t xml:space="preserve">vai oficiālā persona </w:t>
      </w:r>
      <w:r w:rsidRPr="000D0C20">
        <w:t>pēc</w:t>
      </w:r>
      <w:r w:rsidRPr="000D0C20">
        <w:rPr>
          <w:spacing w:val="-6"/>
        </w:rPr>
        <w:t xml:space="preserve"> </w:t>
      </w:r>
      <w:r w:rsidRPr="000D0C20">
        <w:t>noraidījuma</w:t>
      </w:r>
      <w:r w:rsidRPr="000D0C20">
        <w:rPr>
          <w:spacing w:val="-8"/>
        </w:rPr>
        <w:t xml:space="preserve"> </w:t>
      </w:r>
      <w:r w:rsidRPr="000D0C20">
        <w:t>par</w:t>
      </w:r>
      <w:r w:rsidRPr="000D0C20">
        <w:rPr>
          <w:spacing w:val="-7"/>
        </w:rPr>
        <w:t xml:space="preserve"> </w:t>
      </w:r>
      <w:r w:rsidRPr="000D0C20">
        <w:t>pārkāpumiem,</w:t>
      </w:r>
      <w:r w:rsidRPr="000D0C20">
        <w:rPr>
          <w:spacing w:val="-7"/>
        </w:rPr>
        <w:t xml:space="preserve"> </w:t>
      </w:r>
      <w:r w:rsidRPr="000D0C20">
        <w:t>kuri</w:t>
      </w:r>
      <w:r w:rsidRPr="000D0C20">
        <w:rPr>
          <w:spacing w:val="-8"/>
        </w:rPr>
        <w:t xml:space="preserve"> </w:t>
      </w:r>
      <w:r w:rsidRPr="000D0C20">
        <w:t>paredzēti</w:t>
      </w:r>
      <w:r w:rsidRPr="000D0C20">
        <w:rPr>
          <w:spacing w:val="-7"/>
        </w:rPr>
        <w:t xml:space="preserve"> </w:t>
      </w:r>
      <w:proofErr w:type="spellStart"/>
      <w:r w:rsidRPr="000D0C20">
        <w:t>p.p</w:t>
      </w:r>
      <w:proofErr w:type="spellEnd"/>
      <w:r w:rsidRPr="000D0C20">
        <w:t>.</w:t>
      </w:r>
      <w:r w:rsidRPr="000D0C20">
        <w:rPr>
          <w:spacing w:val="-8"/>
        </w:rPr>
        <w:t xml:space="preserve"> </w:t>
      </w:r>
      <w:r w:rsidRPr="000D0C20">
        <w:t xml:space="preserve">19.5.,19.6.,19.7., tiek diskvalificēts un nevar piedalīties jebkurās </w:t>
      </w:r>
      <w:r w:rsidR="00955A90" w:rsidRPr="000D0C20">
        <w:t>RFF/FTA</w:t>
      </w:r>
      <w:r w:rsidRPr="000D0C20">
        <w:t xml:space="preserve"> organizētajās sacensībās līdz</w:t>
      </w:r>
      <w:r>
        <w:t xml:space="preserve"> DK noteiktam laika</w:t>
      </w:r>
      <w:r>
        <w:rPr>
          <w:spacing w:val="-3"/>
        </w:rPr>
        <w:t xml:space="preserve"> </w:t>
      </w:r>
      <w:r>
        <w:t>periodam.</w:t>
      </w:r>
    </w:p>
    <w:p w14:paraId="26640041" w14:textId="77777777" w:rsidR="00672D13" w:rsidRDefault="00672D13" w:rsidP="00672D13">
      <w:pPr>
        <w:pStyle w:val="ListParagraph"/>
      </w:pPr>
    </w:p>
    <w:p w14:paraId="60AEA104" w14:textId="6519F86A" w:rsidR="00672D13" w:rsidRDefault="00672D13">
      <w:pPr>
        <w:pStyle w:val="ListParagraph"/>
        <w:numPr>
          <w:ilvl w:val="1"/>
          <w:numId w:val="28"/>
        </w:numPr>
        <w:tabs>
          <w:tab w:val="left" w:pos="757"/>
        </w:tabs>
        <w:ind w:right="419" w:hanging="576"/>
      </w:pPr>
      <w:r w:rsidRPr="000D0C20">
        <w:t>Spēlētājs</w:t>
      </w:r>
      <w:r w:rsidRPr="000D0C20">
        <w:rPr>
          <w:spacing w:val="-7"/>
        </w:rPr>
        <w:t xml:space="preserve"> </w:t>
      </w:r>
      <w:r w:rsidRPr="000D0C20">
        <w:t>pēc</w:t>
      </w:r>
      <w:r w:rsidRPr="000D0C20">
        <w:rPr>
          <w:spacing w:val="-6"/>
        </w:rPr>
        <w:t xml:space="preserve"> </w:t>
      </w:r>
      <w:r w:rsidRPr="000D0C20">
        <w:t>noraidījuma</w:t>
      </w:r>
      <w:r w:rsidRPr="000D0C20">
        <w:rPr>
          <w:spacing w:val="-8"/>
        </w:rPr>
        <w:t xml:space="preserve"> </w:t>
      </w:r>
      <w:r w:rsidRPr="000D0C20">
        <w:t>par</w:t>
      </w:r>
      <w:r w:rsidRPr="000D0C20">
        <w:rPr>
          <w:spacing w:val="-7"/>
        </w:rPr>
        <w:t xml:space="preserve"> </w:t>
      </w:r>
      <w:r w:rsidRPr="000D0C20">
        <w:t>pārkāpumiem</w:t>
      </w:r>
      <w:r>
        <w:t xml:space="preserve"> nevar piedalīties spēlē arī kā oficiāla persona un otrādi</w:t>
      </w:r>
      <w:r w:rsidR="00167E3F">
        <w:t xml:space="preserve"> -</w:t>
      </w:r>
      <w:r>
        <w:t xml:space="preserve"> oficiāla persona pēc norādījuma par pārkāpumiem nevar piedalīties spēlē kā spēlētājs.</w:t>
      </w:r>
    </w:p>
    <w:p w14:paraId="654761EA" w14:textId="77777777" w:rsidR="00EA21B2" w:rsidRDefault="00EA21B2">
      <w:pPr>
        <w:pStyle w:val="BodyText"/>
        <w:spacing w:before="1"/>
      </w:pPr>
    </w:p>
    <w:p w14:paraId="7E8445D1" w14:textId="305BF58B" w:rsidR="00EA21B2" w:rsidRDefault="00D40A10">
      <w:pPr>
        <w:pStyle w:val="ListParagraph"/>
        <w:numPr>
          <w:ilvl w:val="0"/>
          <w:numId w:val="28"/>
        </w:numPr>
        <w:tabs>
          <w:tab w:val="left" w:pos="680"/>
        </w:tabs>
        <w:ind w:left="679" w:right="423" w:hanging="567"/>
      </w:pPr>
      <w:r>
        <w:t xml:space="preserve">Ja spēlētājs kādā no </w:t>
      </w:r>
      <w:r w:rsidR="00955A90">
        <w:t>RFF/FTA</w:t>
      </w:r>
      <w:r>
        <w:t xml:space="preserve"> sacensībām saņem diskvalifikāciju, kuru viņš nav izcietis līdz esošās sezonas beigām, izņemot noraidījumus par 2 brīdinājumiem vienā</w:t>
      </w:r>
      <w:r>
        <w:rPr>
          <w:spacing w:val="-53"/>
        </w:rPr>
        <w:t xml:space="preserve"> </w:t>
      </w:r>
      <w:r>
        <w:t>spēlē vai par acīmredzamas vārtu gūšanas iespējas liegšanu, tad spēlētāj</w:t>
      </w:r>
      <w:r w:rsidR="00167E3F">
        <w:t>a</w:t>
      </w:r>
      <w:r>
        <w:t>m piesp</w:t>
      </w:r>
      <w:r w:rsidR="00167E3F">
        <w:t>r</w:t>
      </w:r>
      <w:r>
        <w:t>iestā diskvalifikācija,</w:t>
      </w:r>
      <w:r>
        <w:rPr>
          <w:spacing w:val="-8"/>
        </w:rPr>
        <w:t xml:space="preserve"> </w:t>
      </w:r>
      <w:r>
        <w:t>kas</w:t>
      </w:r>
      <w:r>
        <w:rPr>
          <w:spacing w:val="-8"/>
        </w:rPr>
        <w:t xml:space="preserve"> </w:t>
      </w:r>
      <w:r>
        <w:t>netika</w:t>
      </w:r>
      <w:r>
        <w:rPr>
          <w:spacing w:val="-8"/>
        </w:rPr>
        <w:t xml:space="preserve"> </w:t>
      </w:r>
      <w:r>
        <w:t>izciesta</w:t>
      </w:r>
      <w:r>
        <w:rPr>
          <w:spacing w:val="-9"/>
        </w:rPr>
        <w:t xml:space="preserve"> </w:t>
      </w:r>
      <w:r>
        <w:t>esošās</w:t>
      </w:r>
      <w:r>
        <w:rPr>
          <w:spacing w:val="-8"/>
        </w:rPr>
        <w:t xml:space="preserve"> </w:t>
      </w:r>
      <w:r>
        <w:t>sezonas</w:t>
      </w:r>
      <w:r>
        <w:rPr>
          <w:spacing w:val="-8"/>
        </w:rPr>
        <w:t xml:space="preserve"> </w:t>
      </w:r>
      <w:r>
        <w:t>ietvaros</w:t>
      </w:r>
      <w:r>
        <w:rPr>
          <w:spacing w:val="-7"/>
        </w:rPr>
        <w:t xml:space="preserve"> </w:t>
      </w:r>
      <w:r>
        <w:t>tiek</w:t>
      </w:r>
      <w:r>
        <w:rPr>
          <w:spacing w:val="-9"/>
        </w:rPr>
        <w:t xml:space="preserve"> </w:t>
      </w:r>
      <w:r>
        <w:t>pārcelta</w:t>
      </w:r>
      <w:r>
        <w:rPr>
          <w:spacing w:val="-9"/>
        </w:rPr>
        <w:t xml:space="preserve"> </w:t>
      </w:r>
      <w:r>
        <w:t>uz</w:t>
      </w:r>
      <w:r>
        <w:rPr>
          <w:spacing w:val="-9"/>
        </w:rPr>
        <w:t xml:space="preserve"> </w:t>
      </w:r>
      <w:r>
        <w:t>nākamo sezonu.</w:t>
      </w:r>
      <w:r>
        <w:rPr>
          <w:spacing w:val="-13"/>
        </w:rPr>
        <w:t xml:space="preserve"> </w:t>
      </w:r>
    </w:p>
    <w:p w14:paraId="33774DC6" w14:textId="77777777" w:rsidR="00EA21B2" w:rsidRDefault="00EA21B2">
      <w:pPr>
        <w:pStyle w:val="BodyText"/>
        <w:spacing w:before="11"/>
        <w:rPr>
          <w:sz w:val="21"/>
        </w:rPr>
      </w:pPr>
    </w:p>
    <w:p w14:paraId="02EF7FAC" w14:textId="52E792B6" w:rsidR="00EA21B2" w:rsidRDefault="00D40A10">
      <w:pPr>
        <w:pStyle w:val="ListParagraph"/>
        <w:numPr>
          <w:ilvl w:val="1"/>
          <w:numId w:val="28"/>
        </w:numPr>
        <w:tabs>
          <w:tab w:val="left" w:pos="740"/>
        </w:tabs>
        <w:spacing w:before="1"/>
        <w:ind w:left="679" w:right="420" w:hanging="425"/>
      </w:pPr>
      <w:r>
        <w:tab/>
        <w:t>Spēlētāju diskvalifikācija pēc kārtējā brīdin</w:t>
      </w:r>
      <w:r w:rsidR="0056533F">
        <w:t xml:space="preserve">ājuma saņemšanas sezonas pēdējā </w:t>
      </w:r>
      <w:r>
        <w:t>spēlē nepāriet uz nākamo sezonu,</w:t>
      </w:r>
      <w:r>
        <w:rPr>
          <w:spacing w:val="42"/>
        </w:rPr>
        <w:t xml:space="preserve"> </w:t>
      </w:r>
      <w:r>
        <w:t>un brīdinājumi anulējas.</w:t>
      </w:r>
    </w:p>
    <w:p w14:paraId="34D65C6F" w14:textId="77777777" w:rsidR="00781F77" w:rsidRDefault="00781F77" w:rsidP="00781F77">
      <w:pPr>
        <w:tabs>
          <w:tab w:val="left" w:pos="740"/>
        </w:tabs>
        <w:spacing w:before="1"/>
        <w:ind w:right="420"/>
      </w:pPr>
    </w:p>
    <w:p w14:paraId="0DBE7D3E" w14:textId="6C47B329" w:rsidR="00EA21B2" w:rsidRDefault="00D40A10">
      <w:pPr>
        <w:pStyle w:val="ListParagraph"/>
        <w:numPr>
          <w:ilvl w:val="0"/>
          <w:numId w:val="28"/>
        </w:numPr>
        <w:tabs>
          <w:tab w:val="left" w:pos="476"/>
        </w:tabs>
        <w:spacing w:before="71"/>
        <w:ind w:left="475" w:hanging="363"/>
      </w:pPr>
      <w:r>
        <w:t>Klubi</w:t>
      </w:r>
      <w:r w:rsidR="0056533F">
        <w:t xml:space="preserve"> un komandas</w:t>
      </w:r>
      <w:r>
        <w:t xml:space="preserve"> </w:t>
      </w:r>
      <w:r w:rsidR="005437D9">
        <w:t>ir atbildīgi</w:t>
      </w:r>
      <w:r w:rsidR="005437D9">
        <w:rPr>
          <w:spacing w:val="-5"/>
        </w:rPr>
        <w:t xml:space="preserve"> </w:t>
      </w:r>
      <w:r>
        <w:t>par:</w:t>
      </w:r>
    </w:p>
    <w:p w14:paraId="5FD776E2" w14:textId="77777777" w:rsidR="00EA21B2" w:rsidRPr="000D0C20" w:rsidRDefault="00EA21B2">
      <w:pPr>
        <w:pStyle w:val="BodyText"/>
        <w:spacing w:before="1"/>
        <w:rPr>
          <w:sz w:val="21"/>
          <w:szCs w:val="21"/>
        </w:rPr>
      </w:pPr>
    </w:p>
    <w:p w14:paraId="67F8A141" w14:textId="1E322FF7" w:rsidR="00EA21B2" w:rsidRDefault="00D40A10">
      <w:pPr>
        <w:pStyle w:val="ListParagraph"/>
        <w:numPr>
          <w:ilvl w:val="1"/>
          <w:numId w:val="28"/>
        </w:numPr>
        <w:tabs>
          <w:tab w:val="left" w:pos="858"/>
        </w:tabs>
        <w:ind w:left="857" w:hanging="397"/>
      </w:pPr>
      <w:r>
        <w:t xml:space="preserve">precīzu </w:t>
      </w:r>
      <w:r w:rsidR="0056533F">
        <w:t>RFF/FTA</w:t>
      </w:r>
      <w:r>
        <w:t xml:space="preserve"> apstiprināto </w:t>
      </w:r>
      <w:r w:rsidR="000D0C20">
        <w:t>r</w:t>
      </w:r>
      <w:r>
        <w:t>eglamentu</w:t>
      </w:r>
      <w:r>
        <w:rPr>
          <w:spacing w:val="-7"/>
        </w:rPr>
        <w:t xml:space="preserve"> </w:t>
      </w:r>
      <w:r>
        <w:t>izpildi;</w:t>
      </w:r>
    </w:p>
    <w:p w14:paraId="484F1CB2" w14:textId="77777777" w:rsidR="00EA21B2" w:rsidRPr="000D0C20" w:rsidRDefault="00EA21B2">
      <w:pPr>
        <w:pStyle w:val="BodyText"/>
        <w:rPr>
          <w:sz w:val="21"/>
          <w:szCs w:val="21"/>
        </w:rPr>
      </w:pPr>
    </w:p>
    <w:p w14:paraId="1E0CA997" w14:textId="3FACC409" w:rsidR="00EA21B2" w:rsidRDefault="00D40A10">
      <w:pPr>
        <w:pStyle w:val="ListParagraph"/>
        <w:numPr>
          <w:ilvl w:val="1"/>
          <w:numId w:val="28"/>
        </w:numPr>
        <w:tabs>
          <w:tab w:val="left" w:pos="942"/>
        </w:tabs>
        <w:spacing w:before="1" w:line="261" w:lineRule="auto"/>
        <w:ind w:left="475" w:right="1014" w:firstLine="0"/>
      </w:pPr>
      <w:r>
        <w:t>kārtības nodrošināšanu sporta bāzē līdz spēles sākumam, spēles laikā un pēc tās, līdz abas komandas, tiesneši un līdzjutēji ir atstājuši</w:t>
      </w:r>
      <w:r>
        <w:rPr>
          <w:spacing w:val="-16"/>
        </w:rPr>
        <w:t xml:space="preserve"> </w:t>
      </w:r>
      <w:r>
        <w:t>stadionu.</w:t>
      </w:r>
    </w:p>
    <w:p w14:paraId="66D2BFEC" w14:textId="77777777" w:rsidR="00EA21B2" w:rsidRPr="000D0C20" w:rsidRDefault="00EA21B2">
      <w:pPr>
        <w:pStyle w:val="BodyText"/>
        <w:spacing w:before="9"/>
      </w:pPr>
    </w:p>
    <w:p w14:paraId="71FB4B61" w14:textId="60259D59" w:rsidR="00EA21B2" w:rsidRPr="00916992" w:rsidRDefault="00781F77" w:rsidP="00916992">
      <w:pPr>
        <w:pStyle w:val="ListParagraph"/>
        <w:numPr>
          <w:ilvl w:val="0"/>
          <w:numId w:val="28"/>
        </w:numPr>
        <w:tabs>
          <w:tab w:val="left" w:pos="445"/>
        </w:tabs>
        <w:ind w:left="132" w:right="1004" w:firstLine="0"/>
      </w:pPr>
      <w:r>
        <w:t xml:space="preserve">RFF/FTA </w:t>
      </w:r>
      <w:r w:rsidR="00172C35">
        <w:t>organizēto sacensību</w:t>
      </w:r>
      <w:r>
        <w:t xml:space="preserve"> </w:t>
      </w:r>
      <w:r w:rsidR="00D40A10">
        <w:t>komandai</w:t>
      </w:r>
      <w:r w:rsidR="00172C35" w:rsidRPr="00172C35">
        <w:t xml:space="preserve"> </w:t>
      </w:r>
      <w:r w:rsidR="00172C35">
        <w:t xml:space="preserve">ieskaita </w:t>
      </w:r>
      <w:r w:rsidR="000767AD">
        <w:t xml:space="preserve">tehnisko </w:t>
      </w:r>
      <w:r w:rsidR="00172C35">
        <w:t>zaudējumu ar 0:3</w:t>
      </w:r>
      <w:r w:rsidR="00823681">
        <w:t xml:space="preserve"> futbolā</w:t>
      </w:r>
      <w:r w:rsidR="000767AD">
        <w:t>, 0:5</w:t>
      </w:r>
      <w:r w:rsidR="00172C35">
        <w:t xml:space="preserve"> </w:t>
      </w:r>
      <w:r w:rsidR="000767AD">
        <w:t>minifutbolā un 0:10 telpu</w:t>
      </w:r>
      <w:r w:rsidR="007810E7">
        <w:t>, pludmales</w:t>
      </w:r>
      <w:r w:rsidR="000767AD">
        <w:t xml:space="preserve"> un jaunatnes futbolā, kā arī</w:t>
      </w:r>
      <w:r w:rsidR="00172C35">
        <w:t xml:space="preserve"> piešķir naudas sodu par:</w:t>
      </w:r>
    </w:p>
    <w:tbl>
      <w:tblPr>
        <w:tblW w:w="100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5564"/>
        <w:gridCol w:w="3714"/>
      </w:tblGrid>
      <w:tr w:rsidR="00EA21B2" w14:paraId="7A10D026" w14:textId="77777777" w:rsidTr="0056533F">
        <w:trPr>
          <w:trHeight w:val="534"/>
        </w:trPr>
        <w:tc>
          <w:tcPr>
            <w:tcW w:w="797" w:type="dxa"/>
          </w:tcPr>
          <w:p w14:paraId="5087C8D1" w14:textId="0BE9CBD7" w:rsidR="00EA21B2" w:rsidRDefault="00D40A10" w:rsidP="00172C35">
            <w:pPr>
              <w:pStyle w:val="TableParagraph"/>
              <w:spacing w:before="157"/>
              <w:ind w:left="112" w:right="129"/>
              <w:jc w:val="center"/>
              <w:rPr>
                <w:sz w:val="18"/>
              </w:rPr>
            </w:pPr>
            <w:r>
              <w:rPr>
                <w:sz w:val="18"/>
              </w:rPr>
              <w:t>5.</w:t>
            </w:r>
            <w:r w:rsidR="00172C35">
              <w:rPr>
                <w:sz w:val="18"/>
              </w:rPr>
              <w:t>1</w:t>
            </w:r>
            <w:r>
              <w:rPr>
                <w:sz w:val="18"/>
              </w:rPr>
              <w:t>.</w:t>
            </w:r>
          </w:p>
        </w:tc>
        <w:tc>
          <w:tcPr>
            <w:tcW w:w="5564" w:type="dxa"/>
          </w:tcPr>
          <w:p w14:paraId="042FC814" w14:textId="77777777" w:rsidR="00EA21B2" w:rsidRDefault="00D40A10" w:rsidP="00916992">
            <w:pPr>
              <w:pStyle w:val="TableParagraph"/>
              <w:spacing w:before="2" w:line="267" w:lineRule="exact"/>
              <w:ind w:left="107"/>
            </w:pPr>
            <w:r>
              <w:t>Neierašanos uz kārtējo spēli bez</w:t>
            </w:r>
            <w:r>
              <w:rPr>
                <w:spacing w:val="58"/>
              </w:rPr>
              <w:t xml:space="preserve"> </w:t>
            </w:r>
            <w:r>
              <w:t>attaisnojošiem</w:t>
            </w:r>
          </w:p>
          <w:p w14:paraId="381B6C0D" w14:textId="77777777" w:rsidR="00EA21B2" w:rsidRDefault="00D40A10" w:rsidP="00916992">
            <w:pPr>
              <w:pStyle w:val="TableParagraph"/>
              <w:spacing w:line="246" w:lineRule="exact"/>
              <w:ind w:left="107"/>
            </w:pPr>
            <w:r>
              <w:t>iemesliem</w:t>
            </w:r>
          </w:p>
        </w:tc>
        <w:tc>
          <w:tcPr>
            <w:tcW w:w="3714" w:type="dxa"/>
          </w:tcPr>
          <w:p w14:paraId="0F0CFED3" w14:textId="77777777" w:rsidR="00EA21B2" w:rsidRDefault="00D40A10">
            <w:pPr>
              <w:pStyle w:val="TableParagraph"/>
              <w:spacing w:before="2" w:line="267" w:lineRule="exact"/>
              <w:ind w:left="432"/>
            </w:pPr>
            <w:r>
              <w:t>No 400,- EUR un/vai D.R.</w:t>
            </w:r>
          </w:p>
          <w:p w14:paraId="00989ECD" w14:textId="77777777" w:rsidR="00EA21B2" w:rsidRDefault="00D40A10">
            <w:pPr>
              <w:pStyle w:val="TableParagraph"/>
              <w:spacing w:line="246" w:lineRule="exact"/>
              <w:ind w:left="335"/>
            </w:pPr>
            <w:r>
              <w:t>p.1.6. paredzētās sankcijas</w:t>
            </w:r>
          </w:p>
        </w:tc>
      </w:tr>
      <w:tr w:rsidR="00EA21B2" w14:paraId="3FDF2A7B" w14:textId="77777777" w:rsidTr="0056533F">
        <w:trPr>
          <w:trHeight w:val="534"/>
        </w:trPr>
        <w:tc>
          <w:tcPr>
            <w:tcW w:w="797" w:type="dxa"/>
          </w:tcPr>
          <w:p w14:paraId="720E2C0D" w14:textId="103EA25F" w:rsidR="00EA21B2" w:rsidRDefault="00D40A10" w:rsidP="00172C35">
            <w:pPr>
              <w:pStyle w:val="TableParagraph"/>
              <w:spacing w:before="157"/>
              <w:ind w:left="143" w:right="129"/>
              <w:jc w:val="center"/>
              <w:rPr>
                <w:sz w:val="18"/>
              </w:rPr>
            </w:pPr>
            <w:r>
              <w:rPr>
                <w:sz w:val="18"/>
              </w:rPr>
              <w:t>5.</w:t>
            </w:r>
            <w:r w:rsidR="00172C35">
              <w:rPr>
                <w:sz w:val="18"/>
              </w:rPr>
              <w:t>2</w:t>
            </w:r>
            <w:r>
              <w:rPr>
                <w:sz w:val="18"/>
              </w:rPr>
              <w:t>.</w:t>
            </w:r>
          </w:p>
        </w:tc>
        <w:tc>
          <w:tcPr>
            <w:tcW w:w="5564" w:type="dxa"/>
          </w:tcPr>
          <w:p w14:paraId="24BCE9D5" w14:textId="77777777" w:rsidR="00EA21B2" w:rsidRDefault="00D40A10" w:rsidP="00916992">
            <w:pPr>
              <w:pStyle w:val="TableParagraph"/>
              <w:spacing w:before="10" w:line="266" w:lineRule="exact"/>
              <w:ind w:left="107"/>
            </w:pPr>
            <w:r>
              <w:t>Ja komanda atsakās spēlēt vai turpināt iesākto spēli</w:t>
            </w:r>
          </w:p>
        </w:tc>
        <w:tc>
          <w:tcPr>
            <w:tcW w:w="3714" w:type="dxa"/>
          </w:tcPr>
          <w:p w14:paraId="7E6354A3" w14:textId="77777777" w:rsidR="00EA21B2" w:rsidRDefault="00D40A10">
            <w:pPr>
              <w:pStyle w:val="TableParagraph"/>
              <w:spacing w:before="2" w:line="267" w:lineRule="exact"/>
              <w:ind w:left="272" w:right="268"/>
              <w:jc w:val="center"/>
            </w:pPr>
            <w:r>
              <w:t>400,- EUR un/vai D.R. p.1.6</w:t>
            </w:r>
          </w:p>
          <w:p w14:paraId="43B2DD43" w14:textId="77777777" w:rsidR="00EA21B2" w:rsidRDefault="00D40A10">
            <w:pPr>
              <w:pStyle w:val="TableParagraph"/>
              <w:spacing w:line="246" w:lineRule="exact"/>
              <w:ind w:left="272" w:right="260"/>
              <w:jc w:val="center"/>
            </w:pPr>
            <w:r>
              <w:t>paredzētās sankcijas</w:t>
            </w:r>
          </w:p>
        </w:tc>
      </w:tr>
      <w:tr w:rsidR="00EA21B2" w14:paraId="09D8F08B" w14:textId="77777777" w:rsidTr="0056533F">
        <w:trPr>
          <w:trHeight w:val="1063"/>
        </w:trPr>
        <w:tc>
          <w:tcPr>
            <w:tcW w:w="797" w:type="dxa"/>
          </w:tcPr>
          <w:p w14:paraId="6F6D9409" w14:textId="77777777" w:rsidR="00EA21B2" w:rsidRDefault="00EA21B2">
            <w:pPr>
              <w:pStyle w:val="TableParagraph"/>
            </w:pPr>
          </w:p>
          <w:p w14:paraId="59D517ED" w14:textId="52FA2107" w:rsidR="00EA21B2" w:rsidRDefault="00D40A10" w:rsidP="00172C35">
            <w:pPr>
              <w:pStyle w:val="TableParagraph"/>
              <w:spacing w:before="151"/>
              <w:ind w:left="143" w:right="129"/>
              <w:jc w:val="center"/>
              <w:rPr>
                <w:sz w:val="18"/>
              </w:rPr>
            </w:pPr>
            <w:r>
              <w:rPr>
                <w:sz w:val="18"/>
              </w:rPr>
              <w:t>5.</w:t>
            </w:r>
            <w:r w:rsidR="00172C35">
              <w:rPr>
                <w:sz w:val="18"/>
              </w:rPr>
              <w:t>3</w:t>
            </w:r>
            <w:r>
              <w:rPr>
                <w:sz w:val="18"/>
              </w:rPr>
              <w:t>.</w:t>
            </w:r>
          </w:p>
        </w:tc>
        <w:tc>
          <w:tcPr>
            <w:tcW w:w="5564" w:type="dxa"/>
          </w:tcPr>
          <w:p w14:paraId="5F03C646" w14:textId="77777777" w:rsidR="00EA21B2" w:rsidRDefault="00D40A10" w:rsidP="00916992">
            <w:pPr>
              <w:pStyle w:val="TableParagraph"/>
              <w:ind w:left="107" w:right="98"/>
              <w:jc w:val="both"/>
            </w:pPr>
            <w:r>
              <w:t>Spēles laukuma neatbilstību (laukuma saimnieku vainas dēļ) spēles sarīkošanas prasībām (nosaka tiesnesis un delegāts</w:t>
            </w:r>
            <w:r>
              <w:rPr>
                <w:spacing w:val="68"/>
              </w:rPr>
              <w:t xml:space="preserve"> </w:t>
            </w:r>
            <w:r>
              <w:t>(vai</w:t>
            </w:r>
          </w:p>
          <w:p w14:paraId="2EDA49D7" w14:textId="77777777" w:rsidR="00EA21B2" w:rsidRDefault="00D40A10" w:rsidP="00916992">
            <w:pPr>
              <w:pStyle w:val="TableParagraph"/>
              <w:spacing w:line="246" w:lineRule="exact"/>
              <w:ind w:left="107"/>
              <w:jc w:val="both"/>
            </w:pPr>
            <w:r>
              <w:t>inspektors, kurš veic delegāta funkcijas)</w:t>
            </w:r>
          </w:p>
        </w:tc>
        <w:tc>
          <w:tcPr>
            <w:tcW w:w="3714" w:type="dxa"/>
          </w:tcPr>
          <w:p w14:paraId="074F91DA" w14:textId="77777777" w:rsidR="00EA21B2" w:rsidRDefault="00EA21B2">
            <w:pPr>
              <w:pStyle w:val="TableParagraph"/>
              <w:spacing w:before="5"/>
              <w:rPr>
                <w:sz w:val="21"/>
              </w:rPr>
            </w:pPr>
          </w:p>
          <w:p w14:paraId="129B1C62" w14:textId="77777777" w:rsidR="00EA21B2" w:rsidRDefault="00D40A10">
            <w:pPr>
              <w:pStyle w:val="TableParagraph"/>
              <w:spacing w:line="267" w:lineRule="exact"/>
              <w:ind w:left="362"/>
            </w:pPr>
            <w:r>
              <w:t>No 1000,- EUR un/vai</w:t>
            </w:r>
            <w:r>
              <w:rPr>
                <w:spacing w:val="-12"/>
              </w:rPr>
              <w:t xml:space="preserve"> </w:t>
            </w:r>
            <w:r>
              <w:t>D.R.</w:t>
            </w:r>
          </w:p>
          <w:p w14:paraId="639C9A51" w14:textId="77777777" w:rsidR="00EA21B2" w:rsidRDefault="00D40A10">
            <w:pPr>
              <w:pStyle w:val="TableParagraph"/>
              <w:spacing w:line="267" w:lineRule="exact"/>
              <w:ind w:left="376"/>
            </w:pPr>
            <w:r>
              <w:t>p.1.6 paredzētās</w:t>
            </w:r>
            <w:r>
              <w:rPr>
                <w:spacing w:val="-8"/>
              </w:rPr>
              <w:t xml:space="preserve"> </w:t>
            </w:r>
            <w:r>
              <w:t>sankcijas</w:t>
            </w:r>
          </w:p>
        </w:tc>
      </w:tr>
      <w:tr w:rsidR="00EA21B2" w14:paraId="1C9C45D4" w14:textId="77777777" w:rsidTr="0056533F">
        <w:trPr>
          <w:trHeight w:val="804"/>
        </w:trPr>
        <w:tc>
          <w:tcPr>
            <w:tcW w:w="797" w:type="dxa"/>
          </w:tcPr>
          <w:p w14:paraId="6290B32D" w14:textId="77777777" w:rsidR="00EA21B2" w:rsidRDefault="00EA21B2">
            <w:pPr>
              <w:pStyle w:val="TableParagraph"/>
              <w:spacing w:before="12"/>
              <w:rPr>
                <w:sz w:val="23"/>
              </w:rPr>
            </w:pPr>
          </w:p>
          <w:p w14:paraId="6436A567" w14:textId="6DC54704" w:rsidR="00EA21B2" w:rsidRDefault="00D40A10" w:rsidP="00172C35">
            <w:pPr>
              <w:pStyle w:val="TableParagraph"/>
              <w:ind w:left="143" w:right="129"/>
              <w:jc w:val="center"/>
              <w:rPr>
                <w:sz w:val="18"/>
              </w:rPr>
            </w:pPr>
            <w:r>
              <w:rPr>
                <w:sz w:val="18"/>
              </w:rPr>
              <w:t>5.</w:t>
            </w:r>
            <w:r w:rsidR="00172C35">
              <w:rPr>
                <w:sz w:val="18"/>
              </w:rPr>
              <w:t>4</w:t>
            </w:r>
            <w:r>
              <w:rPr>
                <w:sz w:val="18"/>
              </w:rPr>
              <w:t>.</w:t>
            </w:r>
          </w:p>
        </w:tc>
        <w:tc>
          <w:tcPr>
            <w:tcW w:w="5564" w:type="dxa"/>
          </w:tcPr>
          <w:p w14:paraId="4DE24E7C" w14:textId="4F037B1A" w:rsidR="00EA21B2" w:rsidRDefault="00D40A10" w:rsidP="00916992">
            <w:pPr>
              <w:pStyle w:val="TableParagraph"/>
              <w:spacing w:line="267" w:lineRule="exact"/>
              <w:ind w:left="107"/>
            </w:pPr>
            <w:r>
              <w:t xml:space="preserve">Spēles </w:t>
            </w:r>
            <w:r w:rsidR="005B17F3">
              <w:t xml:space="preserve"> (neuzsākšanu 10 minūtes laikā) </w:t>
            </w:r>
            <w:r>
              <w:t>pārtraukšanu konkrēta kluba</w:t>
            </w:r>
            <w:r w:rsidR="004D35F1">
              <w:t>/komandas</w:t>
            </w:r>
            <w:r>
              <w:t xml:space="preserve"> spēlētāju</w:t>
            </w:r>
            <w:r w:rsidR="004D35F1">
              <w:t xml:space="preserve"> </w:t>
            </w:r>
            <w:r>
              <w:t>vai oficiālo personu nedisciplinētas uzvedības dēļ</w:t>
            </w:r>
          </w:p>
        </w:tc>
        <w:tc>
          <w:tcPr>
            <w:tcW w:w="3714" w:type="dxa"/>
          </w:tcPr>
          <w:p w14:paraId="7DE9D85D" w14:textId="77777777" w:rsidR="00EA21B2" w:rsidRDefault="00D40A10">
            <w:pPr>
              <w:pStyle w:val="TableParagraph"/>
              <w:spacing w:before="134" w:line="267" w:lineRule="exact"/>
              <w:ind w:left="272" w:right="268"/>
              <w:jc w:val="center"/>
            </w:pPr>
            <w:r>
              <w:t>400,- EUR un/vai D.R. p.1.6</w:t>
            </w:r>
          </w:p>
          <w:p w14:paraId="0F1E6884" w14:textId="77777777" w:rsidR="00EA21B2" w:rsidRDefault="00D40A10">
            <w:pPr>
              <w:pStyle w:val="TableParagraph"/>
              <w:spacing w:line="267" w:lineRule="exact"/>
              <w:ind w:left="272" w:right="260"/>
              <w:jc w:val="center"/>
            </w:pPr>
            <w:r>
              <w:t>paredzētās sankcijas</w:t>
            </w:r>
          </w:p>
        </w:tc>
      </w:tr>
      <w:tr w:rsidR="00EA21B2" w14:paraId="6B1786D8" w14:textId="77777777" w:rsidTr="0056533F">
        <w:trPr>
          <w:trHeight w:val="529"/>
        </w:trPr>
        <w:tc>
          <w:tcPr>
            <w:tcW w:w="797" w:type="dxa"/>
          </w:tcPr>
          <w:p w14:paraId="322FA07F" w14:textId="3DB58579" w:rsidR="00EA21B2" w:rsidRDefault="00D40A10" w:rsidP="00172C35">
            <w:pPr>
              <w:pStyle w:val="TableParagraph"/>
              <w:spacing w:before="152"/>
              <w:ind w:left="143" w:right="129"/>
              <w:jc w:val="center"/>
              <w:rPr>
                <w:sz w:val="18"/>
              </w:rPr>
            </w:pPr>
            <w:r>
              <w:rPr>
                <w:sz w:val="18"/>
              </w:rPr>
              <w:t>5.</w:t>
            </w:r>
            <w:r w:rsidR="00172C35">
              <w:rPr>
                <w:sz w:val="18"/>
              </w:rPr>
              <w:t>5</w:t>
            </w:r>
            <w:r>
              <w:rPr>
                <w:sz w:val="18"/>
              </w:rPr>
              <w:t>.</w:t>
            </w:r>
          </w:p>
        </w:tc>
        <w:tc>
          <w:tcPr>
            <w:tcW w:w="5564" w:type="dxa"/>
          </w:tcPr>
          <w:p w14:paraId="682CF0BD" w14:textId="77777777" w:rsidR="00EA21B2" w:rsidRDefault="00D40A10" w:rsidP="00916992">
            <w:pPr>
              <w:pStyle w:val="TableParagraph"/>
              <w:spacing w:before="3" w:line="266" w:lineRule="exact"/>
              <w:ind w:left="107"/>
            </w:pPr>
            <w:r>
              <w:t>Ja spēle netiek pabeigta sakarā ar nekārtībām sacensību vietā</w:t>
            </w:r>
          </w:p>
        </w:tc>
        <w:tc>
          <w:tcPr>
            <w:tcW w:w="3714" w:type="dxa"/>
          </w:tcPr>
          <w:p w14:paraId="1F1C833D" w14:textId="77777777" w:rsidR="00EA21B2" w:rsidRDefault="00D40A10">
            <w:pPr>
              <w:pStyle w:val="TableParagraph"/>
              <w:spacing w:line="262" w:lineRule="exact"/>
              <w:ind w:left="272" w:right="268"/>
              <w:jc w:val="center"/>
            </w:pPr>
            <w:r>
              <w:t>400,- EUR un/vai D.R. p.1.6</w:t>
            </w:r>
          </w:p>
          <w:p w14:paraId="23E38950" w14:textId="77777777" w:rsidR="00EA21B2" w:rsidRDefault="00D40A10">
            <w:pPr>
              <w:pStyle w:val="TableParagraph"/>
              <w:spacing w:line="248" w:lineRule="exact"/>
              <w:ind w:left="272" w:right="260"/>
              <w:jc w:val="center"/>
            </w:pPr>
            <w:r>
              <w:t>paredzētās sankcijas</w:t>
            </w:r>
          </w:p>
        </w:tc>
      </w:tr>
      <w:tr w:rsidR="00EA21B2" w14:paraId="7CEE5B0E" w14:textId="77777777" w:rsidTr="0056533F">
        <w:trPr>
          <w:trHeight w:val="796"/>
        </w:trPr>
        <w:tc>
          <w:tcPr>
            <w:tcW w:w="797" w:type="dxa"/>
          </w:tcPr>
          <w:p w14:paraId="009D02EF" w14:textId="77777777" w:rsidR="00EA21B2" w:rsidRDefault="00EA21B2">
            <w:pPr>
              <w:pStyle w:val="TableParagraph"/>
              <w:spacing w:before="4"/>
              <w:rPr>
                <w:sz w:val="23"/>
              </w:rPr>
            </w:pPr>
          </w:p>
          <w:p w14:paraId="2286450C" w14:textId="42000D4A" w:rsidR="00EA21B2" w:rsidRDefault="00D40A10" w:rsidP="00172C35">
            <w:pPr>
              <w:pStyle w:val="TableParagraph"/>
              <w:ind w:left="143" w:right="129"/>
              <w:jc w:val="center"/>
              <w:rPr>
                <w:sz w:val="18"/>
              </w:rPr>
            </w:pPr>
            <w:r>
              <w:rPr>
                <w:sz w:val="18"/>
              </w:rPr>
              <w:t>5.</w:t>
            </w:r>
            <w:r w:rsidR="00172C35">
              <w:rPr>
                <w:sz w:val="18"/>
              </w:rPr>
              <w:t>6</w:t>
            </w:r>
            <w:r>
              <w:rPr>
                <w:sz w:val="18"/>
              </w:rPr>
              <w:t>.</w:t>
            </w:r>
          </w:p>
        </w:tc>
        <w:tc>
          <w:tcPr>
            <w:tcW w:w="5564" w:type="dxa"/>
          </w:tcPr>
          <w:p w14:paraId="1D22F715" w14:textId="161FC842" w:rsidR="00781F77" w:rsidRDefault="00D40A10" w:rsidP="00672D13">
            <w:pPr>
              <w:pStyle w:val="TableParagraph"/>
              <w:tabs>
                <w:tab w:val="left" w:pos="1341"/>
                <w:tab w:val="left" w:pos="2175"/>
                <w:tab w:val="left" w:pos="2843"/>
                <w:tab w:val="left" w:pos="3678"/>
                <w:tab w:val="left" w:pos="4449"/>
                <w:tab w:val="left" w:pos="5123"/>
              </w:tabs>
              <w:ind w:left="107" w:right="98"/>
            </w:pPr>
            <w:r>
              <w:t>Diskvalificēta,</w:t>
            </w:r>
            <w:r>
              <w:tab/>
              <w:t>čempionāta</w:t>
            </w:r>
            <w:r>
              <w:tab/>
              <w:t>pieteikumā</w:t>
            </w:r>
            <w:r>
              <w:tab/>
              <w:t>vai spēles</w:t>
            </w:r>
            <w:r>
              <w:tab/>
              <w:t>protokolā</w:t>
            </w:r>
            <w:r>
              <w:tab/>
              <w:t>neiekļauta</w:t>
            </w:r>
            <w:r>
              <w:tab/>
            </w:r>
            <w:r w:rsidR="00672D13">
              <w:rPr>
                <w:spacing w:val="-3"/>
              </w:rPr>
              <w:t>vai neatļauta spēlētāja</w:t>
            </w:r>
            <w:r w:rsidR="00672D13">
              <w:t xml:space="preserve"> </w:t>
            </w:r>
            <w:r w:rsidR="00172C35">
              <w:t>p</w:t>
            </w:r>
            <w:r w:rsidR="00781F77">
              <w:t xml:space="preserve">iedalīšanos spēlē, federācijas </w:t>
            </w:r>
            <w:r>
              <w:t>sagatavoto</w:t>
            </w:r>
            <w:r w:rsidR="00781F77">
              <w:t xml:space="preserve"> spēlētāju limita neievērošana vai s</w:t>
            </w:r>
            <w:r w:rsidR="00172C35">
              <w:t xml:space="preserve">pēlētāja pieteikšanu/iekļaušanu </w:t>
            </w:r>
            <w:r w:rsidR="00781F77">
              <w:t>spēles protokolā, pārkāpjot starptautisko spēlētāju pāreju</w:t>
            </w:r>
          </w:p>
          <w:p w14:paraId="4E6E95FE" w14:textId="35508E2B" w:rsidR="00EA21B2" w:rsidRDefault="001C7249" w:rsidP="00916992">
            <w:pPr>
              <w:pStyle w:val="TableParagraph"/>
              <w:tabs>
                <w:tab w:val="left" w:pos="1745"/>
                <w:tab w:val="left" w:pos="2820"/>
                <w:tab w:val="left" w:pos="4231"/>
              </w:tabs>
              <w:spacing w:line="247" w:lineRule="exact"/>
              <w:ind w:left="107"/>
            </w:pPr>
            <w:r>
              <w:t>noteikumus</w:t>
            </w:r>
          </w:p>
        </w:tc>
        <w:tc>
          <w:tcPr>
            <w:tcW w:w="3714" w:type="dxa"/>
          </w:tcPr>
          <w:p w14:paraId="037D0981" w14:textId="096F2064" w:rsidR="00EA21B2" w:rsidRDefault="00D40A10">
            <w:pPr>
              <w:pStyle w:val="TableParagraph"/>
              <w:spacing w:before="126"/>
              <w:ind w:left="272" w:right="268"/>
              <w:jc w:val="center"/>
            </w:pPr>
            <w:r>
              <w:t>2</w:t>
            </w:r>
            <w:r w:rsidR="00F9100F">
              <w:t>8</w:t>
            </w:r>
            <w:r>
              <w:t>0,- EUR un/vai D.R. p.1.6</w:t>
            </w:r>
          </w:p>
          <w:p w14:paraId="6EE25BF3" w14:textId="77777777" w:rsidR="00EA21B2" w:rsidRDefault="00D40A10">
            <w:pPr>
              <w:pStyle w:val="TableParagraph"/>
              <w:spacing w:before="2"/>
              <w:ind w:left="272" w:right="260"/>
              <w:jc w:val="center"/>
            </w:pPr>
            <w:r>
              <w:t>paredzētās sankcijas</w:t>
            </w:r>
          </w:p>
        </w:tc>
      </w:tr>
      <w:tr w:rsidR="00EA21B2" w14:paraId="2C712050" w14:textId="77777777" w:rsidTr="0056533F">
        <w:trPr>
          <w:trHeight w:val="803"/>
        </w:trPr>
        <w:tc>
          <w:tcPr>
            <w:tcW w:w="797" w:type="dxa"/>
          </w:tcPr>
          <w:p w14:paraId="5A219D84" w14:textId="77777777" w:rsidR="00EA21B2" w:rsidRDefault="00EA21B2">
            <w:pPr>
              <w:pStyle w:val="TableParagraph"/>
              <w:spacing w:before="4"/>
              <w:rPr>
                <w:sz w:val="23"/>
              </w:rPr>
            </w:pPr>
          </w:p>
          <w:p w14:paraId="56A4C1B8" w14:textId="3A9275A0" w:rsidR="00EA21B2" w:rsidRDefault="00172C35" w:rsidP="00172C35">
            <w:pPr>
              <w:pStyle w:val="TableParagraph"/>
              <w:ind w:left="162"/>
              <w:rPr>
                <w:sz w:val="18"/>
              </w:rPr>
            </w:pPr>
            <w:r>
              <w:rPr>
                <w:sz w:val="18"/>
              </w:rPr>
              <w:t>5.7</w:t>
            </w:r>
            <w:r w:rsidR="00D40A10">
              <w:rPr>
                <w:sz w:val="18"/>
              </w:rPr>
              <w:t>.</w:t>
            </w:r>
          </w:p>
        </w:tc>
        <w:tc>
          <w:tcPr>
            <w:tcW w:w="5564" w:type="dxa"/>
          </w:tcPr>
          <w:p w14:paraId="09A897D9" w14:textId="77777777" w:rsidR="00EA21B2" w:rsidRDefault="00D40A10" w:rsidP="00916992">
            <w:pPr>
              <w:pStyle w:val="TableParagraph"/>
              <w:tabs>
                <w:tab w:val="left" w:pos="620"/>
                <w:tab w:val="left" w:pos="1398"/>
                <w:tab w:val="left" w:pos="2551"/>
                <w:tab w:val="left" w:pos="3487"/>
                <w:tab w:val="left" w:pos="3914"/>
                <w:tab w:val="left" w:pos="4417"/>
              </w:tabs>
              <w:spacing w:line="259" w:lineRule="exact"/>
              <w:ind w:left="107"/>
            </w:pPr>
            <w:r>
              <w:t>Ja</w:t>
            </w:r>
            <w:r>
              <w:tab/>
              <w:t>spēle</w:t>
            </w:r>
            <w:r>
              <w:tab/>
              <w:t>nenotika</w:t>
            </w:r>
            <w:r>
              <w:tab/>
              <w:t>sakarā</w:t>
            </w:r>
            <w:r>
              <w:tab/>
              <w:t>ar</w:t>
            </w:r>
            <w:r>
              <w:tab/>
              <w:t>to,</w:t>
            </w:r>
            <w:r>
              <w:tab/>
              <w:t>ka</w:t>
            </w:r>
            <w:r>
              <w:rPr>
                <w:spacing w:val="37"/>
              </w:rPr>
              <w:t xml:space="preserve"> </w:t>
            </w:r>
            <w:r>
              <w:t>viesu</w:t>
            </w:r>
          </w:p>
          <w:p w14:paraId="23D617CE" w14:textId="77777777" w:rsidR="00EA21B2" w:rsidRDefault="00D40A10" w:rsidP="00916992">
            <w:pPr>
              <w:pStyle w:val="TableParagraph"/>
              <w:spacing w:before="10" w:line="266" w:lineRule="exact"/>
              <w:ind w:left="107" w:right="26"/>
            </w:pPr>
            <w:r>
              <w:t>komanda nevar nodrošināt krāsas ziņā atšķirīgu spēļu formas tērpu</w:t>
            </w:r>
          </w:p>
        </w:tc>
        <w:tc>
          <w:tcPr>
            <w:tcW w:w="3714" w:type="dxa"/>
          </w:tcPr>
          <w:p w14:paraId="675C079C" w14:textId="77777777" w:rsidR="00EA21B2" w:rsidRDefault="00D40A10">
            <w:pPr>
              <w:pStyle w:val="TableParagraph"/>
              <w:spacing w:before="126"/>
              <w:ind w:left="272" w:right="268"/>
              <w:jc w:val="center"/>
            </w:pPr>
            <w:r>
              <w:t>280,- EUR un/vai D.R. p.1.6</w:t>
            </w:r>
          </w:p>
          <w:p w14:paraId="509CDA57" w14:textId="77777777" w:rsidR="00EA21B2" w:rsidRDefault="00D40A10">
            <w:pPr>
              <w:pStyle w:val="TableParagraph"/>
              <w:spacing w:before="1"/>
              <w:ind w:left="272" w:right="260"/>
              <w:jc w:val="center"/>
            </w:pPr>
            <w:r>
              <w:t>paredzētās sankcijas</w:t>
            </w:r>
          </w:p>
        </w:tc>
      </w:tr>
    </w:tbl>
    <w:p w14:paraId="0AF15556" w14:textId="77777777" w:rsidR="00EA21B2" w:rsidRPr="000D0C20" w:rsidRDefault="00EA21B2">
      <w:pPr>
        <w:pStyle w:val="BodyText"/>
        <w:spacing w:before="9"/>
      </w:pPr>
    </w:p>
    <w:p w14:paraId="67638787" w14:textId="37F74C66" w:rsidR="00EA21B2" w:rsidRDefault="00D40A10">
      <w:pPr>
        <w:pStyle w:val="ListParagraph"/>
        <w:numPr>
          <w:ilvl w:val="1"/>
          <w:numId w:val="27"/>
        </w:numPr>
        <w:tabs>
          <w:tab w:val="left" w:pos="834"/>
        </w:tabs>
        <w:spacing w:before="101"/>
        <w:ind w:hanging="361"/>
        <w:jc w:val="left"/>
      </w:pPr>
      <w:r>
        <w:t>Klubs</w:t>
      </w:r>
      <w:r w:rsidR="00172C35">
        <w:t>/</w:t>
      </w:r>
      <w:r w:rsidR="004D35F1">
        <w:t>komanda</w:t>
      </w:r>
      <w:r>
        <w:t xml:space="preserve"> tiek</w:t>
      </w:r>
      <w:r>
        <w:rPr>
          <w:spacing w:val="-3"/>
        </w:rPr>
        <w:t xml:space="preserve"> </w:t>
      </w:r>
      <w:r>
        <w:t>sodīt</w:t>
      </w:r>
      <w:r w:rsidR="004D35F1">
        <w:t>a</w:t>
      </w:r>
      <w:r>
        <w:t>s:</w:t>
      </w:r>
    </w:p>
    <w:p w14:paraId="7053243A" w14:textId="77777777" w:rsidR="00EA21B2" w:rsidRPr="000D0C20" w:rsidRDefault="00EA21B2">
      <w:pPr>
        <w:pStyle w:val="BodyText"/>
        <w:rPr>
          <w:sz w:val="21"/>
          <w:szCs w:val="21"/>
        </w:rPr>
      </w:pPr>
    </w:p>
    <w:p w14:paraId="03493A39" w14:textId="4F3B1C90" w:rsidR="00EA21B2" w:rsidRPr="00916992" w:rsidRDefault="00D40A10" w:rsidP="00916992">
      <w:pPr>
        <w:pStyle w:val="ListParagraph"/>
        <w:numPr>
          <w:ilvl w:val="2"/>
          <w:numId w:val="27"/>
        </w:numPr>
        <w:tabs>
          <w:tab w:val="left" w:pos="966"/>
        </w:tabs>
        <w:ind w:left="965" w:right="569" w:hanging="440"/>
        <w:rPr>
          <w:sz w:val="18"/>
        </w:rPr>
      </w:pPr>
      <w:r>
        <w:t>Ja</w:t>
      </w:r>
      <w:r>
        <w:rPr>
          <w:spacing w:val="-7"/>
        </w:rPr>
        <w:t xml:space="preserve"> </w:t>
      </w:r>
      <w:r>
        <w:t>sporta</w:t>
      </w:r>
      <w:r>
        <w:rPr>
          <w:spacing w:val="-8"/>
        </w:rPr>
        <w:t xml:space="preserve"> </w:t>
      </w:r>
      <w:r>
        <w:t>bāzē,</w:t>
      </w:r>
      <w:r>
        <w:rPr>
          <w:spacing w:val="-5"/>
        </w:rPr>
        <w:t xml:space="preserve"> </w:t>
      </w:r>
      <w:r>
        <w:t>kurā</w:t>
      </w:r>
      <w:r>
        <w:rPr>
          <w:spacing w:val="-7"/>
        </w:rPr>
        <w:t xml:space="preserve"> </w:t>
      </w:r>
      <w:r>
        <w:t>tiek</w:t>
      </w:r>
      <w:r>
        <w:rPr>
          <w:spacing w:val="-7"/>
        </w:rPr>
        <w:t xml:space="preserve"> </w:t>
      </w:r>
      <w:r>
        <w:t>sarīkota</w:t>
      </w:r>
      <w:r>
        <w:rPr>
          <w:spacing w:val="-4"/>
        </w:rPr>
        <w:t xml:space="preserve"> </w:t>
      </w:r>
      <w:r w:rsidR="00172C35">
        <w:t xml:space="preserve">RFF/FTA sacensību spēle, atbilstoši </w:t>
      </w:r>
      <w:r>
        <w:t>reglamentu prasībām</w:t>
      </w:r>
      <w:r>
        <w:rPr>
          <w:spacing w:val="-8"/>
        </w:rPr>
        <w:t xml:space="preserve"> </w:t>
      </w:r>
      <w:r>
        <w:t>nav:</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5920"/>
        <w:gridCol w:w="2273"/>
      </w:tblGrid>
      <w:tr w:rsidR="00EA21B2" w14:paraId="3CD8CAA4" w14:textId="77777777">
        <w:trPr>
          <w:trHeight w:val="268"/>
        </w:trPr>
        <w:tc>
          <w:tcPr>
            <w:tcW w:w="938" w:type="dxa"/>
          </w:tcPr>
          <w:p w14:paraId="2B4B611E" w14:textId="39CE9E65" w:rsidR="00EA21B2" w:rsidRDefault="00D40A10" w:rsidP="00172C35">
            <w:pPr>
              <w:pStyle w:val="TableParagraph"/>
              <w:spacing w:before="25"/>
              <w:ind w:left="123" w:right="109"/>
              <w:jc w:val="center"/>
              <w:rPr>
                <w:sz w:val="18"/>
              </w:rPr>
            </w:pPr>
            <w:r>
              <w:rPr>
                <w:sz w:val="18"/>
              </w:rPr>
              <w:t>6.1.1.</w:t>
            </w:r>
          </w:p>
        </w:tc>
        <w:tc>
          <w:tcPr>
            <w:tcW w:w="5920" w:type="dxa"/>
          </w:tcPr>
          <w:p w14:paraId="05D98F86" w14:textId="77777777" w:rsidR="00EA21B2" w:rsidRDefault="00D40A10">
            <w:pPr>
              <w:pStyle w:val="TableParagraph"/>
              <w:spacing w:before="2" w:line="247" w:lineRule="exact"/>
              <w:ind w:left="110"/>
            </w:pPr>
            <w:r>
              <w:t>Bumbu padevēji</w:t>
            </w:r>
          </w:p>
        </w:tc>
        <w:tc>
          <w:tcPr>
            <w:tcW w:w="2273" w:type="dxa"/>
          </w:tcPr>
          <w:p w14:paraId="0663C713" w14:textId="77777777" w:rsidR="00EA21B2" w:rsidRDefault="00D40A10">
            <w:pPr>
              <w:pStyle w:val="TableParagraph"/>
              <w:spacing w:before="2" w:line="247" w:lineRule="exact"/>
              <w:ind w:left="237" w:right="225"/>
              <w:jc w:val="center"/>
            </w:pPr>
            <w:r>
              <w:t>40,- EUR</w:t>
            </w:r>
          </w:p>
        </w:tc>
      </w:tr>
      <w:tr w:rsidR="00EA21B2" w14:paraId="59D52729" w14:textId="77777777">
        <w:trPr>
          <w:trHeight w:val="268"/>
        </w:trPr>
        <w:tc>
          <w:tcPr>
            <w:tcW w:w="938" w:type="dxa"/>
          </w:tcPr>
          <w:p w14:paraId="63E2CBE5" w14:textId="69AE02EF" w:rsidR="00EA21B2" w:rsidRDefault="00D40A10" w:rsidP="00172C35">
            <w:pPr>
              <w:pStyle w:val="TableParagraph"/>
              <w:spacing w:before="23"/>
              <w:ind w:left="123" w:right="109"/>
              <w:jc w:val="center"/>
              <w:rPr>
                <w:sz w:val="18"/>
              </w:rPr>
            </w:pPr>
            <w:r>
              <w:rPr>
                <w:sz w:val="18"/>
              </w:rPr>
              <w:t>6.1.</w:t>
            </w:r>
            <w:r w:rsidR="00172C35">
              <w:rPr>
                <w:sz w:val="18"/>
              </w:rPr>
              <w:t>2</w:t>
            </w:r>
            <w:r>
              <w:rPr>
                <w:sz w:val="18"/>
              </w:rPr>
              <w:t>.</w:t>
            </w:r>
          </w:p>
        </w:tc>
        <w:tc>
          <w:tcPr>
            <w:tcW w:w="5920" w:type="dxa"/>
          </w:tcPr>
          <w:p w14:paraId="0EB4F3A0" w14:textId="77777777" w:rsidR="00EA21B2" w:rsidRDefault="00D40A10">
            <w:pPr>
              <w:pStyle w:val="TableParagraph"/>
              <w:spacing w:line="248" w:lineRule="exact"/>
              <w:ind w:left="110"/>
            </w:pPr>
            <w:r>
              <w:t>Tiesnešu un spēlētāju ģērbtuves</w:t>
            </w:r>
          </w:p>
        </w:tc>
        <w:tc>
          <w:tcPr>
            <w:tcW w:w="2273" w:type="dxa"/>
          </w:tcPr>
          <w:p w14:paraId="4EF2F606" w14:textId="77777777" w:rsidR="00EA21B2" w:rsidRDefault="00D40A10">
            <w:pPr>
              <w:pStyle w:val="TableParagraph"/>
              <w:spacing w:line="248" w:lineRule="exact"/>
              <w:ind w:left="237" w:right="225"/>
              <w:jc w:val="center"/>
            </w:pPr>
            <w:r>
              <w:t>100,- EUR</w:t>
            </w:r>
          </w:p>
        </w:tc>
      </w:tr>
      <w:tr w:rsidR="00EA21B2" w14:paraId="1A2C76CD" w14:textId="77777777">
        <w:trPr>
          <w:trHeight w:val="535"/>
        </w:trPr>
        <w:tc>
          <w:tcPr>
            <w:tcW w:w="938" w:type="dxa"/>
          </w:tcPr>
          <w:p w14:paraId="614C27B5" w14:textId="24FB75FE" w:rsidR="00EA21B2" w:rsidRDefault="00D40A10" w:rsidP="00172C35">
            <w:pPr>
              <w:pStyle w:val="TableParagraph"/>
              <w:spacing w:before="157"/>
              <w:ind w:left="123" w:right="109"/>
              <w:jc w:val="center"/>
              <w:rPr>
                <w:sz w:val="18"/>
              </w:rPr>
            </w:pPr>
            <w:r>
              <w:rPr>
                <w:sz w:val="18"/>
              </w:rPr>
              <w:t>6.1.</w:t>
            </w:r>
            <w:r w:rsidR="00172C35">
              <w:rPr>
                <w:sz w:val="18"/>
              </w:rPr>
              <w:t>3</w:t>
            </w:r>
            <w:r>
              <w:rPr>
                <w:sz w:val="18"/>
              </w:rPr>
              <w:t>.</w:t>
            </w:r>
          </w:p>
        </w:tc>
        <w:tc>
          <w:tcPr>
            <w:tcW w:w="5920" w:type="dxa"/>
          </w:tcPr>
          <w:p w14:paraId="419C4676" w14:textId="77777777" w:rsidR="00EA21B2" w:rsidRDefault="00D40A10">
            <w:pPr>
              <w:pStyle w:val="TableParagraph"/>
              <w:tabs>
                <w:tab w:val="left" w:pos="1020"/>
                <w:tab w:val="left" w:pos="1463"/>
                <w:tab w:val="left" w:pos="2373"/>
                <w:tab w:val="left" w:pos="3201"/>
                <w:tab w:val="left" w:pos="3782"/>
                <w:tab w:val="left" w:pos="4287"/>
                <w:tab w:val="left" w:pos="4911"/>
              </w:tabs>
              <w:spacing w:before="8" w:line="266" w:lineRule="exact"/>
              <w:ind w:left="129" w:right="99"/>
            </w:pPr>
            <w:r>
              <w:t>Dušas</w:t>
            </w:r>
            <w:r>
              <w:tab/>
              <w:t>ar</w:t>
            </w:r>
            <w:r>
              <w:tab/>
              <w:t>karsto</w:t>
            </w:r>
            <w:r>
              <w:tab/>
              <w:t>ūdeni</w:t>
            </w:r>
            <w:r>
              <w:tab/>
              <w:t>(kā</w:t>
            </w:r>
            <w:r>
              <w:tab/>
              <w:t>arī</w:t>
            </w:r>
            <w:r>
              <w:tab/>
              <w:t>nav</w:t>
            </w:r>
            <w:r>
              <w:tab/>
            </w:r>
            <w:r>
              <w:rPr>
                <w:spacing w:val="-3"/>
              </w:rPr>
              <w:t xml:space="preserve">iespējas </w:t>
            </w:r>
            <w:r>
              <w:t>nomazgāties citās</w:t>
            </w:r>
            <w:r>
              <w:rPr>
                <w:spacing w:val="-3"/>
              </w:rPr>
              <w:t xml:space="preserve"> </w:t>
            </w:r>
            <w:r>
              <w:t>telpās)</w:t>
            </w:r>
          </w:p>
        </w:tc>
        <w:tc>
          <w:tcPr>
            <w:tcW w:w="2273" w:type="dxa"/>
          </w:tcPr>
          <w:p w14:paraId="2347F270" w14:textId="77777777" w:rsidR="00EA21B2" w:rsidRDefault="00D40A10">
            <w:pPr>
              <w:pStyle w:val="TableParagraph"/>
              <w:spacing w:before="132"/>
              <w:ind w:left="237" w:right="225"/>
              <w:jc w:val="center"/>
            </w:pPr>
            <w:r>
              <w:t>100,- EUR</w:t>
            </w:r>
          </w:p>
        </w:tc>
      </w:tr>
      <w:tr w:rsidR="00EA21B2" w14:paraId="656960E7" w14:textId="77777777">
        <w:trPr>
          <w:trHeight w:val="261"/>
        </w:trPr>
        <w:tc>
          <w:tcPr>
            <w:tcW w:w="938" w:type="dxa"/>
          </w:tcPr>
          <w:p w14:paraId="36D64E38" w14:textId="0033E1BA" w:rsidR="00EA21B2" w:rsidRDefault="00D40A10" w:rsidP="00172C35">
            <w:pPr>
              <w:pStyle w:val="TableParagraph"/>
              <w:spacing w:before="18"/>
              <w:ind w:left="123" w:right="109"/>
              <w:jc w:val="center"/>
              <w:rPr>
                <w:sz w:val="18"/>
              </w:rPr>
            </w:pPr>
            <w:r>
              <w:rPr>
                <w:sz w:val="18"/>
              </w:rPr>
              <w:t>6.1.</w:t>
            </w:r>
            <w:r w:rsidR="00172C35">
              <w:rPr>
                <w:sz w:val="18"/>
              </w:rPr>
              <w:t>4</w:t>
            </w:r>
            <w:r>
              <w:rPr>
                <w:sz w:val="18"/>
              </w:rPr>
              <w:t>.</w:t>
            </w:r>
          </w:p>
        </w:tc>
        <w:tc>
          <w:tcPr>
            <w:tcW w:w="5920" w:type="dxa"/>
          </w:tcPr>
          <w:p w14:paraId="56839994" w14:textId="3375E5FD" w:rsidR="00EA21B2" w:rsidRDefault="00D40A10">
            <w:pPr>
              <w:pStyle w:val="TableParagraph"/>
              <w:spacing w:line="241" w:lineRule="exact"/>
              <w:ind w:left="129"/>
            </w:pPr>
            <w:r>
              <w:t>Rezerves spēlētāju un kluba</w:t>
            </w:r>
            <w:r w:rsidR="00172C35">
              <w:t>/komanda</w:t>
            </w:r>
            <w:r w:rsidR="005437D9">
              <w:t>s</w:t>
            </w:r>
            <w:r>
              <w:t xml:space="preserve"> oficiālo personu vietas</w:t>
            </w:r>
          </w:p>
        </w:tc>
        <w:tc>
          <w:tcPr>
            <w:tcW w:w="2273" w:type="dxa"/>
          </w:tcPr>
          <w:p w14:paraId="11A79770" w14:textId="77777777" w:rsidR="00EA21B2" w:rsidRDefault="00D40A10">
            <w:pPr>
              <w:pStyle w:val="TableParagraph"/>
              <w:spacing w:line="241" w:lineRule="exact"/>
              <w:ind w:left="237" w:right="225"/>
              <w:jc w:val="center"/>
            </w:pPr>
            <w:r>
              <w:t>40,- EUR</w:t>
            </w:r>
          </w:p>
        </w:tc>
      </w:tr>
      <w:tr w:rsidR="00EA21B2" w14:paraId="1553BBF6" w14:textId="77777777" w:rsidTr="00172C35">
        <w:tc>
          <w:tcPr>
            <w:tcW w:w="938" w:type="dxa"/>
          </w:tcPr>
          <w:p w14:paraId="16B7671F" w14:textId="5312128F" w:rsidR="00EA21B2" w:rsidRDefault="00D40A10" w:rsidP="00172C35">
            <w:pPr>
              <w:pStyle w:val="TableParagraph"/>
              <w:ind w:left="123" w:right="108"/>
              <w:jc w:val="center"/>
              <w:rPr>
                <w:sz w:val="18"/>
              </w:rPr>
            </w:pPr>
            <w:r>
              <w:rPr>
                <w:sz w:val="18"/>
              </w:rPr>
              <w:t>6.1.</w:t>
            </w:r>
            <w:r w:rsidR="00172C35">
              <w:rPr>
                <w:sz w:val="18"/>
              </w:rPr>
              <w:t>5</w:t>
            </w:r>
            <w:r>
              <w:rPr>
                <w:sz w:val="18"/>
              </w:rPr>
              <w:t>.</w:t>
            </w:r>
          </w:p>
        </w:tc>
        <w:tc>
          <w:tcPr>
            <w:tcW w:w="5920" w:type="dxa"/>
          </w:tcPr>
          <w:p w14:paraId="14FBC4A4" w14:textId="55FCF3EE" w:rsidR="00EA21B2" w:rsidRDefault="00172C35" w:rsidP="00172C35">
            <w:pPr>
              <w:pStyle w:val="TableParagraph"/>
              <w:spacing w:line="267" w:lineRule="exact"/>
              <w:ind w:left="110"/>
            </w:pPr>
            <w:r>
              <w:t>Spēļu bumbas</w:t>
            </w:r>
          </w:p>
        </w:tc>
        <w:tc>
          <w:tcPr>
            <w:tcW w:w="2273" w:type="dxa"/>
          </w:tcPr>
          <w:p w14:paraId="19B379C8" w14:textId="77777777" w:rsidR="00EA21B2" w:rsidRDefault="00D40A10" w:rsidP="00172C35">
            <w:pPr>
              <w:pStyle w:val="TableParagraph"/>
              <w:ind w:left="237" w:right="225"/>
              <w:jc w:val="center"/>
            </w:pPr>
            <w:r>
              <w:t>70,- EUR</w:t>
            </w:r>
          </w:p>
        </w:tc>
      </w:tr>
      <w:tr w:rsidR="00EA21B2" w14:paraId="6C4069BA" w14:textId="77777777">
        <w:trPr>
          <w:trHeight w:val="537"/>
        </w:trPr>
        <w:tc>
          <w:tcPr>
            <w:tcW w:w="938" w:type="dxa"/>
          </w:tcPr>
          <w:p w14:paraId="6B4A3F6D" w14:textId="0C581BE9" w:rsidR="00EA21B2" w:rsidRDefault="00D40A10" w:rsidP="00172C35">
            <w:pPr>
              <w:pStyle w:val="TableParagraph"/>
              <w:spacing w:before="149"/>
              <w:ind w:left="143"/>
              <w:rPr>
                <w:sz w:val="18"/>
              </w:rPr>
            </w:pPr>
            <w:r>
              <w:rPr>
                <w:sz w:val="18"/>
              </w:rPr>
              <w:t>6.1.</w:t>
            </w:r>
            <w:r w:rsidR="00172C35">
              <w:rPr>
                <w:sz w:val="18"/>
              </w:rPr>
              <w:t>6</w:t>
            </w:r>
            <w:r>
              <w:rPr>
                <w:sz w:val="18"/>
              </w:rPr>
              <w:t>.</w:t>
            </w:r>
          </w:p>
        </w:tc>
        <w:tc>
          <w:tcPr>
            <w:tcW w:w="5920" w:type="dxa"/>
          </w:tcPr>
          <w:p w14:paraId="1A7019DB" w14:textId="77777777" w:rsidR="00EA21B2" w:rsidRDefault="00D40A10">
            <w:pPr>
              <w:pStyle w:val="TableParagraph"/>
              <w:spacing w:before="2" w:line="266" w:lineRule="exact"/>
              <w:ind w:left="129"/>
            </w:pPr>
            <w:r>
              <w:t>Ievērota sabiedriskā kārtība (skatītāju iejaukšanās spēlē, lamāšanās utt.)</w:t>
            </w:r>
          </w:p>
        </w:tc>
        <w:tc>
          <w:tcPr>
            <w:tcW w:w="2273" w:type="dxa"/>
          </w:tcPr>
          <w:p w14:paraId="599CB7B4" w14:textId="77777777" w:rsidR="00EA21B2" w:rsidRDefault="00D40A10">
            <w:pPr>
              <w:pStyle w:val="TableParagraph"/>
              <w:spacing w:before="2" w:line="266" w:lineRule="exact"/>
              <w:ind w:left="909" w:right="229" w:hanging="653"/>
            </w:pPr>
            <w:r>
              <w:t>no 70 līdz 170,- EUR</w:t>
            </w:r>
          </w:p>
        </w:tc>
      </w:tr>
    </w:tbl>
    <w:p w14:paraId="7E24EFA4" w14:textId="77777777" w:rsidR="00EA21B2" w:rsidRPr="000D0C20" w:rsidRDefault="00EA21B2">
      <w:pPr>
        <w:pStyle w:val="BodyText"/>
        <w:spacing w:before="8"/>
        <w:rPr>
          <w:sz w:val="10"/>
          <w:szCs w:val="10"/>
        </w:rPr>
      </w:pPr>
    </w:p>
    <w:p w14:paraId="3C0BF40D" w14:textId="3F6D8ACF" w:rsidR="00EA21B2" w:rsidRPr="00916992" w:rsidRDefault="00D40A10" w:rsidP="00916992">
      <w:pPr>
        <w:pStyle w:val="ListParagraph"/>
        <w:numPr>
          <w:ilvl w:val="2"/>
          <w:numId w:val="27"/>
        </w:numPr>
        <w:tabs>
          <w:tab w:val="left" w:pos="551"/>
        </w:tabs>
        <w:spacing w:before="101"/>
        <w:ind w:left="550" w:hanging="438"/>
        <w:rPr>
          <w:sz w:val="18"/>
        </w:rPr>
      </w:pPr>
      <w:r>
        <w:t>Sekojošu pārkāpumu</w:t>
      </w:r>
      <w:r>
        <w:rPr>
          <w:spacing w:val="-3"/>
        </w:rPr>
        <w:t xml:space="preserve"> </w:t>
      </w:r>
      <w:r>
        <w:t>gadījumā:</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4993"/>
        <w:gridCol w:w="3008"/>
      </w:tblGrid>
      <w:tr w:rsidR="00EA21B2" w14:paraId="5E8BE7FA" w14:textId="77777777">
        <w:trPr>
          <w:trHeight w:val="1336"/>
        </w:trPr>
        <w:tc>
          <w:tcPr>
            <w:tcW w:w="1130" w:type="dxa"/>
          </w:tcPr>
          <w:p w14:paraId="319E5A62" w14:textId="77777777" w:rsidR="00EA21B2" w:rsidRDefault="00EA21B2">
            <w:pPr>
              <w:pStyle w:val="TableParagraph"/>
            </w:pPr>
          </w:p>
          <w:p w14:paraId="22FE3C44" w14:textId="77777777" w:rsidR="00EA21B2" w:rsidRDefault="00EA21B2">
            <w:pPr>
              <w:pStyle w:val="TableParagraph"/>
              <w:spacing w:before="11"/>
              <w:rPr>
                <w:sz w:val="23"/>
              </w:rPr>
            </w:pPr>
          </w:p>
          <w:p w14:paraId="0E5ACE4E" w14:textId="77777777" w:rsidR="00EA21B2" w:rsidRDefault="00D40A10">
            <w:pPr>
              <w:pStyle w:val="TableParagraph"/>
              <w:ind w:left="184" w:right="174"/>
              <w:jc w:val="center"/>
              <w:rPr>
                <w:sz w:val="18"/>
              </w:rPr>
            </w:pPr>
            <w:r>
              <w:rPr>
                <w:sz w:val="18"/>
              </w:rPr>
              <w:t>6.2.1.</w:t>
            </w:r>
          </w:p>
        </w:tc>
        <w:tc>
          <w:tcPr>
            <w:tcW w:w="4993" w:type="dxa"/>
          </w:tcPr>
          <w:p w14:paraId="11FF1F0A" w14:textId="1DD0836E" w:rsidR="00EA21B2" w:rsidRDefault="00D40A10" w:rsidP="00916992">
            <w:pPr>
              <w:pStyle w:val="TableParagraph"/>
              <w:ind w:left="168" w:right="90"/>
              <w:jc w:val="both"/>
            </w:pPr>
            <w:r>
              <w:t>Par spēlētāja, kluba</w:t>
            </w:r>
            <w:r w:rsidR="004D35F1">
              <w:t>/komandas</w:t>
            </w:r>
            <w:r>
              <w:t xml:space="preserve"> vai kluba</w:t>
            </w:r>
            <w:r w:rsidR="004D35F1">
              <w:t>/komandas</w:t>
            </w:r>
            <w:r>
              <w:t xml:space="preserve"> oficiālo personu neētisku uzvešanos un</w:t>
            </w:r>
            <w:r>
              <w:rPr>
                <w:spacing w:val="-47"/>
              </w:rPr>
              <w:t xml:space="preserve"> </w:t>
            </w:r>
            <w:r>
              <w:t>neētiskiem izteicieniem publiskās vietās, masu medijos, pārkāpjot Latvijas Futbola</w:t>
            </w:r>
            <w:r>
              <w:rPr>
                <w:spacing w:val="56"/>
              </w:rPr>
              <w:t xml:space="preserve"> </w:t>
            </w:r>
            <w:r>
              <w:t>Ētikas</w:t>
            </w:r>
            <w:r w:rsidR="00916992">
              <w:t xml:space="preserve"> </w:t>
            </w:r>
            <w:r>
              <w:t>kodeksu</w:t>
            </w:r>
          </w:p>
        </w:tc>
        <w:tc>
          <w:tcPr>
            <w:tcW w:w="3008" w:type="dxa"/>
          </w:tcPr>
          <w:p w14:paraId="03568E04" w14:textId="77777777" w:rsidR="00EA21B2" w:rsidRDefault="00EA21B2">
            <w:pPr>
              <w:pStyle w:val="TableParagraph"/>
              <w:rPr>
                <w:sz w:val="26"/>
              </w:rPr>
            </w:pPr>
          </w:p>
          <w:p w14:paraId="2A92D897" w14:textId="77777777" w:rsidR="00EA21B2" w:rsidRDefault="00D40A10">
            <w:pPr>
              <w:pStyle w:val="TableParagraph"/>
              <w:spacing w:before="218"/>
              <w:ind w:left="134" w:right="117"/>
              <w:jc w:val="center"/>
            </w:pPr>
            <w:r>
              <w:t>no 70 līdz 280,- EUR</w:t>
            </w:r>
          </w:p>
        </w:tc>
      </w:tr>
      <w:tr w:rsidR="00EA21B2" w14:paraId="388E6C01" w14:textId="77777777">
        <w:trPr>
          <w:trHeight w:val="1070"/>
        </w:trPr>
        <w:tc>
          <w:tcPr>
            <w:tcW w:w="1130" w:type="dxa"/>
          </w:tcPr>
          <w:p w14:paraId="384F5AD5" w14:textId="77777777" w:rsidR="00EA21B2" w:rsidRDefault="00EA21B2">
            <w:pPr>
              <w:pStyle w:val="TableParagraph"/>
            </w:pPr>
          </w:p>
          <w:p w14:paraId="575C5E44" w14:textId="77777777" w:rsidR="00EA21B2" w:rsidRDefault="00D40A10">
            <w:pPr>
              <w:pStyle w:val="TableParagraph"/>
              <w:spacing w:before="159"/>
              <w:ind w:left="186" w:right="174"/>
              <w:jc w:val="center"/>
              <w:rPr>
                <w:sz w:val="18"/>
              </w:rPr>
            </w:pPr>
            <w:r>
              <w:rPr>
                <w:sz w:val="18"/>
              </w:rPr>
              <w:t>6.2.1.1.</w:t>
            </w:r>
          </w:p>
        </w:tc>
        <w:tc>
          <w:tcPr>
            <w:tcW w:w="4993" w:type="dxa"/>
          </w:tcPr>
          <w:p w14:paraId="4AA2C240" w14:textId="69B2B766" w:rsidR="00EA21B2" w:rsidRDefault="00D40A10" w:rsidP="00916992">
            <w:pPr>
              <w:pStyle w:val="TableParagraph"/>
              <w:spacing w:line="242" w:lineRule="auto"/>
              <w:ind w:left="168" w:right="86"/>
            </w:pPr>
            <w:r>
              <w:t>Par spēlētāja, kluba</w:t>
            </w:r>
            <w:r w:rsidR="004D35F1">
              <w:t>/komandas</w:t>
            </w:r>
            <w:r>
              <w:t xml:space="preserve"> vai kluba</w:t>
            </w:r>
            <w:r w:rsidR="004D35F1">
              <w:t>/komandas</w:t>
            </w:r>
            <w:r>
              <w:t xml:space="preserve"> oficiālo personu neētiskiem izteicieniem</w:t>
            </w:r>
            <w:r>
              <w:rPr>
                <w:spacing w:val="59"/>
              </w:rPr>
              <w:t xml:space="preserve"> </w:t>
            </w:r>
            <w:r>
              <w:t>publiskās</w:t>
            </w:r>
            <w:r w:rsidR="00916992">
              <w:t xml:space="preserve"> vietās, </w:t>
            </w:r>
            <w:r>
              <w:t>masu</w:t>
            </w:r>
            <w:r>
              <w:tab/>
              <w:t>medijos</w:t>
            </w:r>
            <w:r>
              <w:tab/>
              <w:t>vērstiem</w:t>
            </w:r>
            <w:r>
              <w:tab/>
            </w:r>
            <w:r>
              <w:rPr>
                <w:spacing w:val="-9"/>
              </w:rPr>
              <w:t xml:space="preserve">uz </w:t>
            </w:r>
            <w:r>
              <w:t>tiesnešiem</w:t>
            </w:r>
          </w:p>
        </w:tc>
        <w:tc>
          <w:tcPr>
            <w:tcW w:w="3008" w:type="dxa"/>
          </w:tcPr>
          <w:p w14:paraId="6102FC2C" w14:textId="77777777" w:rsidR="00EA21B2" w:rsidRDefault="00EA21B2">
            <w:pPr>
              <w:pStyle w:val="TableParagraph"/>
              <w:spacing w:before="11"/>
              <w:rPr>
                <w:sz w:val="32"/>
              </w:rPr>
            </w:pPr>
          </w:p>
          <w:p w14:paraId="4A91058A" w14:textId="77777777" w:rsidR="00EA21B2" w:rsidRDefault="00D40A10">
            <w:pPr>
              <w:pStyle w:val="TableParagraph"/>
              <w:spacing w:before="1"/>
              <w:ind w:left="133" w:right="119"/>
              <w:jc w:val="center"/>
            </w:pPr>
            <w:r>
              <w:t>no 200 līdz 500,- EUR</w:t>
            </w:r>
          </w:p>
        </w:tc>
      </w:tr>
      <w:tr w:rsidR="00EA21B2" w14:paraId="121AA0A2" w14:textId="77777777">
        <w:trPr>
          <w:trHeight w:val="1598"/>
        </w:trPr>
        <w:tc>
          <w:tcPr>
            <w:tcW w:w="1130" w:type="dxa"/>
          </w:tcPr>
          <w:p w14:paraId="4AD23948" w14:textId="77777777" w:rsidR="00EA21B2" w:rsidRDefault="00EA21B2">
            <w:pPr>
              <w:pStyle w:val="TableParagraph"/>
            </w:pPr>
          </w:p>
          <w:p w14:paraId="7DEC4D9A" w14:textId="77777777" w:rsidR="00EA21B2" w:rsidRDefault="00EA21B2">
            <w:pPr>
              <w:pStyle w:val="TableParagraph"/>
            </w:pPr>
          </w:p>
          <w:p w14:paraId="6D6A13F7" w14:textId="77777777" w:rsidR="00EA21B2" w:rsidRDefault="00D40A10">
            <w:pPr>
              <w:pStyle w:val="TableParagraph"/>
              <w:spacing w:before="150"/>
              <w:ind w:left="184" w:right="174"/>
              <w:jc w:val="center"/>
              <w:rPr>
                <w:sz w:val="18"/>
              </w:rPr>
            </w:pPr>
            <w:r>
              <w:rPr>
                <w:sz w:val="18"/>
              </w:rPr>
              <w:t>6.2.2.</w:t>
            </w:r>
          </w:p>
        </w:tc>
        <w:tc>
          <w:tcPr>
            <w:tcW w:w="4993" w:type="dxa"/>
          </w:tcPr>
          <w:p w14:paraId="198CD0DC" w14:textId="77777777" w:rsidR="00EA21B2" w:rsidRDefault="00EA21B2" w:rsidP="00916992">
            <w:pPr>
              <w:pStyle w:val="TableParagraph"/>
              <w:spacing w:before="3"/>
              <w:ind w:left="168"/>
              <w:rPr>
                <w:sz w:val="32"/>
              </w:rPr>
            </w:pPr>
          </w:p>
          <w:p w14:paraId="4A355193" w14:textId="4A72B729" w:rsidR="00EA21B2" w:rsidRDefault="00D40A10" w:rsidP="00916992">
            <w:pPr>
              <w:pStyle w:val="TableParagraph"/>
              <w:spacing w:before="1"/>
              <w:ind w:left="168" w:right="93"/>
              <w:jc w:val="both"/>
            </w:pPr>
            <w:r>
              <w:t>Par spēlētāju vai kluba</w:t>
            </w:r>
            <w:r w:rsidR="004D35F1">
              <w:t>/komandas</w:t>
            </w:r>
            <w:r>
              <w:t xml:space="preserve"> oficiālo</w:t>
            </w:r>
            <w:r>
              <w:rPr>
                <w:spacing w:val="63"/>
              </w:rPr>
              <w:t xml:space="preserve"> </w:t>
            </w:r>
            <w:r>
              <w:t>personu iejaukšanos tiesneša darbībā, rupju apvainojumu</w:t>
            </w:r>
          </w:p>
        </w:tc>
        <w:tc>
          <w:tcPr>
            <w:tcW w:w="3008" w:type="dxa"/>
          </w:tcPr>
          <w:p w14:paraId="7A876371" w14:textId="77777777" w:rsidR="00EA21B2" w:rsidRDefault="00D40A10">
            <w:pPr>
              <w:pStyle w:val="TableParagraph"/>
              <w:spacing w:line="259" w:lineRule="exact"/>
              <w:ind w:left="77" w:right="119"/>
              <w:jc w:val="center"/>
            </w:pPr>
            <w:r>
              <w:t>no 70 līdz 280,-EUR,</w:t>
            </w:r>
          </w:p>
          <w:p w14:paraId="36FEED99" w14:textId="77777777" w:rsidR="00EA21B2" w:rsidRDefault="00EA21B2">
            <w:pPr>
              <w:pStyle w:val="TableParagraph"/>
            </w:pPr>
          </w:p>
          <w:p w14:paraId="6CEDD0AF" w14:textId="77777777" w:rsidR="00EA21B2" w:rsidRDefault="00D40A10">
            <w:pPr>
              <w:pStyle w:val="TableParagraph"/>
              <w:ind w:left="496" w:right="541"/>
              <w:jc w:val="center"/>
            </w:pPr>
            <w:r>
              <w:t>diskvalifikācija no 1 (vienas) līdz 5 (piecām) spēlēm</w:t>
            </w:r>
          </w:p>
          <w:p w14:paraId="7A6BBC10" w14:textId="77777777" w:rsidR="00EA21B2" w:rsidRDefault="00D40A10">
            <w:pPr>
              <w:pStyle w:val="TableParagraph"/>
              <w:spacing w:line="248" w:lineRule="exact"/>
              <w:ind w:left="79" w:right="119"/>
              <w:jc w:val="center"/>
            </w:pPr>
            <w:r>
              <w:t>un DR p.1.5 d)</w:t>
            </w:r>
          </w:p>
        </w:tc>
      </w:tr>
      <w:tr w:rsidR="00EA21B2" w14:paraId="2779E7C9" w14:textId="77777777">
        <w:trPr>
          <w:trHeight w:val="534"/>
        </w:trPr>
        <w:tc>
          <w:tcPr>
            <w:tcW w:w="1130" w:type="dxa"/>
          </w:tcPr>
          <w:p w14:paraId="22913335" w14:textId="77777777" w:rsidR="00EA21B2" w:rsidRDefault="00D40A10">
            <w:pPr>
              <w:pStyle w:val="TableParagraph"/>
              <w:spacing w:before="157"/>
              <w:ind w:left="184" w:right="174"/>
              <w:jc w:val="center"/>
              <w:rPr>
                <w:sz w:val="18"/>
              </w:rPr>
            </w:pPr>
            <w:r>
              <w:rPr>
                <w:sz w:val="18"/>
              </w:rPr>
              <w:t>6.2.3.</w:t>
            </w:r>
          </w:p>
        </w:tc>
        <w:tc>
          <w:tcPr>
            <w:tcW w:w="4993" w:type="dxa"/>
          </w:tcPr>
          <w:p w14:paraId="37662F41" w14:textId="77777777" w:rsidR="00EA21B2" w:rsidRDefault="00D40A10" w:rsidP="00916992">
            <w:pPr>
              <w:pStyle w:val="TableParagraph"/>
              <w:spacing w:line="266" w:lineRule="exact"/>
              <w:ind w:left="168"/>
            </w:pPr>
            <w:r>
              <w:t>Par futbolista patiesā spēlētāja statusa</w:t>
            </w:r>
          </w:p>
          <w:p w14:paraId="662F9086" w14:textId="77777777" w:rsidR="00EA21B2" w:rsidRDefault="00D40A10" w:rsidP="00916992">
            <w:pPr>
              <w:pStyle w:val="TableParagraph"/>
              <w:spacing w:line="248" w:lineRule="exact"/>
              <w:ind w:left="168"/>
            </w:pPr>
            <w:r>
              <w:t>apzinātu slēpšanu</w:t>
            </w:r>
          </w:p>
        </w:tc>
        <w:tc>
          <w:tcPr>
            <w:tcW w:w="3008" w:type="dxa"/>
          </w:tcPr>
          <w:p w14:paraId="49C8628F" w14:textId="77777777" w:rsidR="00EA21B2" w:rsidRDefault="00D40A10">
            <w:pPr>
              <w:pStyle w:val="TableParagraph"/>
              <w:spacing w:before="131"/>
              <w:ind w:left="134" w:right="117"/>
              <w:jc w:val="center"/>
            </w:pPr>
            <w:r>
              <w:t>1400,- EUR</w:t>
            </w:r>
          </w:p>
        </w:tc>
      </w:tr>
      <w:tr w:rsidR="00EA21B2" w14:paraId="05313823" w14:textId="77777777">
        <w:trPr>
          <w:trHeight w:val="532"/>
        </w:trPr>
        <w:tc>
          <w:tcPr>
            <w:tcW w:w="1130" w:type="dxa"/>
          </w:tcPr>
          <w:p w14:paraId="0ABDC9B6" w14:textId="77777777" w:rsidR="00EA21B2" w:rsidRDefault="00D40A10">
            <w:pPr>
              <w:pStyle w:val="TableParagraph"/>
              <w:spacing w:before="157"/>
              <w:ind w:left="184" w:right="174"/>
              <w:jc w:val="center"/>
              <w:rPr>
                <w:sz w:val="18"/>
              </w:rPr>
            </w:pPr>
            <w:r>
              <w:rPr>
                <w:sz w:val="18"/>
              </w:rPr>
              <w:t>6.2.4.</w:t>
            </w:r>
          </w:p>
        </w:tc>
        <w:tc>
          <w:tcPr>
            <w:tcW w:w="4993" w:type="dxa"/>
          </w:tcPr>
          <w:p w14:paraId="2DF00DBB" w14:textId="532F0976" w:rsidR="00EA21B2" w:rsidRDefault="00D40A10" w:rsidP="00F51D5D">
            <w:pPr>
              <w:pStyle w:val="TableParagraph"/>
              <w:spacing w:before="8" w:line="266" w:lineRule="exact"/>
              <w:ind w:left="168"/>
            </w:pPr>
            <w:r>
              <w:t xml:space="preserve">Par pirotehnikas izmantošanu, pārkāpjot LFF Drošības pasākuma </w:t>
            </w:r>
            <w:r w:rsidR="00F51D5D">
              <w:t>r</w:t>
            </w:r>
            <w:r>
              <w:t>eglamentu</w:t>
            </w:r>
          </w:p>
        </w:tc>
        <w:tc>
          <w:tcPr>
            <w:tcW w:w="3008" w:type="dxa"/>
          </w:tcPr>
          <w:p w14:paraId="6D4B84C4" w14:textId="77777777" w:rsidR="00EA21B2" w:rsidRDefault="00D40A10">
            <w:pPr>
              <w:pStyle w:val="TableParagraph"/>
              <w:spacing w:before="131"/>
              <w:ind w:left="133" w:right="119"/>
              <w:jc w:val="center"/>
            </w:pPr>
            <w:r>
              <w:t>no 70,- līdz 280,- EUR</w:t>
            </w:r>
          </w:p>
        </w:tc>
      </w:tr>
      <w:tr w:rsidR="00EA21B2" w14:paraId="133041B7" w14:textId="77777777">
        <w:trPr>
          <w:trHeight w:val="527"/>
        </w:trPr>
        <w:tc>
          <w:tcPr>
            <w:tcW w:w="1130" w:type="dxa"/>
          </w:tcPr>
          <w:p w14:paraId="4C433D9A" w14:textId="77777777" w:rsidR="00EA21B2" w:rsidRDefault="00D40A10">
            <w:pPr>
              <w:pStyle w:val="TableParagraph"/>
              <w:spacing w:before="150"/>
              <w:ind w:left="184" w:right="174"/>
              <w:jc w:val="center"/>
              <w:rPr>
                <w:sz w:val="18"/>
              </w:rPr>
            </w:pPr>
            <w:r>
              <w:rPr>
                <w:sz w:val="18"/>
              </w:rPr>
              <w:t>6.2.5.</w:t>
            </w:r>
          </w:p>
        </w:tc>
        <w:tc>
          <w:tcPr>
            <w:tcW w:w="4993" w:type="dxa"/>
          </w:tcPr>
          <w:p w14:paraId="55C97CB7" w14:textId="5516567C" w:rsidR="00EA21B2" w:rsidRDefault="00D40A10" w:rsidP="00933699">
            <w:pPr>
              <w:pStyle w:val="TableParagraph"/>
              <w:spacing w:line="262" w:lineRule="exact"/>
              <w:ind w:left="168"/>
            </w:pPr>
            <w:r>
              <w:t>Par dažādu priekšmetu mešanu uz laukuma</w:t>
            </w:r>
            <w:r w:rsidR="00933699">
              <w:t xml:space="preserve"> </w:t>
            </w:r>
            <w:r>
              <w:t>(par katru)</w:t>
            </w:r>
          </w:p>
        </w:tc>
        <w:tc>
          <w:tcPr>
            <w:tcW w:w="3008" w:type="dxa"/>
          </w:tcPr>
          <w:p w14:paraId="2DC2547E" w14:textId="77777777" w:rsidR="00EA21B2" w:rsidRDefault="00D40A10">
            <w:pPr>
              <w:pStyle w:val="TableParagraph"/>
              <w:spacing w:before="126"/>
              <w:ind w:left="133" w:right="119"/>
              <w:jc w:val="center"/>
            </w:pPr>
            <w:r>
              <w:t>no 70,- līdz 280,- EUR</w:t>
            </w:r>
          </w:p>
        </w:tc>
      </w:tr>
      <w:tr w:rsidR="00EA21B2" w14:paraId="6807F734" w14:textId="77777777">
        <w:trPr>
          <w:trHeight w:val="534"/>
        </w:trPr>
        <w:tc>
          <w:tcPr>
            <w:tcW w:w="1130" w:type="dxa"/>
          </w:tcPr>
          <w:p w14:paraId="3D55B816" w14:textId="77777777" w:rsidR="00EA21B2" w:rsidRDefault="00D40A10">
            <w:pPr>
              <w:pStyle w:val="TableParagraph"/>
              <w:spacing w:before="157"/>
              <w:ind w:left="184" w:right="174"/>
              <w:jc w:val="center"/>
              <w:rPr>
                <w:sz w:val="18"/>
              </w:rPr>
            </w:pPr>
            <w:r>
              <w:rPr>
                <w:sz w:val="18"/>
              </w:rPr>
              <w:t>6.2.6.</w:t>
            </w:r>
          </w:p>
        </w:tc>
        <w:tc>
          <w:tcPr>
            <w:tcW w:w="4993" w:type="dxa"/>
          </w:tcPr>
          <w:p w14:paraId="1C83FD16" w14:textId="77777777" w:rsidR="00EA21B2" w:rsidRDefault="00D40A10" w:rsidP="00916992">
            <w:pPr>
              <w:pStyle w:val="TableParagraph"/>
              <w:tabs>
                <w:tab w:val="left" w:pos="815"/>
                <w:tab w:val="left" w:pos="2052"/>
                <w:tab w:val="left" w:pos="3323"/>
                <w:tab w:val="left" w:pos="3889"/>
              </w:tabs>
              <w:spacing w:before="10" w:line="266" w:lineRule="exact"/>
              <w:ind w:left="168" w:right="95"/>
            </w:pPr>
            <w:r>
              <w:t>Par</w:t>
            </w:r>
            <w:r>
              <w:tab/>
              <w:t>dzērienu</w:t>
            </w:r>
            <w:r>
              <w:tab/>
              <w:t>ienešanu</w:t>
            </w:r>
            <w:r>
              <w:tab/>
              <w:t>un</w:t>
            </w:r>
            <w:r>
              <w:tab/>
            </w:r>
            <w:r>
              <w:rPr>
                <w:spacing w:val="-3"/>
              </w:rPr>
              <w:t xml:space="preserve">lietošanu </w:t>
            </w:r>
            <w:r>
              <w:t>stadionā (stikla un dzelzs</w:t>
            </w:r>
            <w:r>
              <w:rPr>
                <w:spacing w:val="-6"/>
              </w:rPr>
              <w:t xml:space="preserve"> </w:t>
            </w:r>
            <w:r>
              <w:t>traukos)</w:t>
            </w:r>
          </w:p>
        </w:tc>
        <w:tc>
          <w:tcPr>
            <w:tcW w:w="3008" w:type="dxa"/>
          </w:tcPr>
          <w:p w14:paraId="0E90E759" w14:textId="77777777" w:rsidR="00EA21B2" w:rsidRDefault="00D40A10">
            <w:pPr>
              <w:pStyle w:val="TableParagraph"/>
              <w:spacing w:before="134"/>
              <w:ind w:left="134" w:right="117"/>
              <w:jc w:val="center"/>
            </w:pPr>
            <w:r>
              <w:t>no 70 līdz 170,- EUR</w:t>
            </w:r>
          </w:p>
        </w:tc>
      </w:tr>
      <w:tr w:rsidR="00EA21B2" w14:paraId="6FE77C88" w14:textId="77777777" w:rsidTr="00916992">
        <w:trPr>
          <w:trHeight w:val="983"/>
        </w:trPr>
        <w:tc>
          <w:tcPr>
            <w:tcW w:w="1130" w:type="dxa"/>
          </w:tcPr>
          <w:p w14:paraId="14A376BC" w14:textId="77777777" w:rsidR="00EA21B2" w:rsidRDefault="00EA21B2">
            <w:pPr>
              <w:pStyle w:val="TableParagraph"/>
            </w:pPr>
          </w:p>
          <w:p w14:paraId="5E0ED2E7" w14:textId="77777777" w:rsidR="00EA21B2" w:rsidRDefault="00EA21B2">
            <w:pPr>
              <w:pStyle w:val="TableParagraph"/>
            </w:pPr>
          </w:p>
          <w:p w14:paraId="79BDC221" w14:textId="77777777" w:rsidR="00EA21B2" w:rsidRDefault="00D40A10">
            <w:pPr>
              <w:pStyle w:val="TableParagraph"/>
              <w:spacing w:before="150"/>
              <w:ind w:left="184" w:right="174"/>
              <w:jc w:val="center"/>
              <w:rPr>
                <w:sz w:val="18"/>
              </w:rPr>
            </w:pPr>
            <w:r>
              <w:rPr>
                <w:sz w:val="18"/>
              </w:rPr>
              <w:t>6.2.7.</w:t>
            </w:r>
          </w:p>
        </w:tc>
        <w:tc>
          <w:tcPr>
            <w:tcW w:w="4993" w:type="dxa"/>
          </w:tcPr>
          <w:p w14:paraId="7FCD6080" w14:textId="45C73694" w:rsidR="00EA21B2" w:rsidRDefault="00D40A10" w:rsidP="00916992">
            <w:pPr>
              <w:pStyle w:val="TableParagraph"/>
              <w:ind w:left="168" w:right="94"/>
              <w:jc w:val="both"/>
            </w:pPr>
            <w:r>
              <w:t>Par neierašanos uz DK vai kādu</w:t>
            </w:r>
            <w:r w:rsidR="00916992">
              <w:t xml:space="preserve"> obligātu</w:t>
            </w:r>
            <w:r>
              <w:t xml:space="preserve"> klubu</w:t>
            </w:r>
            <w:r w:rsidR="004D35F1">
              <w:t>/komandu</w:t>
            </w:r>
            <w:r>
              <w:t xml:space="preserve"> kopējo sēdi, iepriekš nepaziņojot (ne vēlāk kā 48</w:t>
            </w:r>
            <w:r>
              <w:rPr>
                <w:spacing w:val="52"/>
              </w:rPr>
              <w:t xml:space="preserve"> </w:t>
            </w:r>
            <w:r>
              <w:t>stundas</w:t>
            </w:r>
          </w:p>
          <w:p w14:paraId="04FBF9BA" w14:textId="77777777" w:rsidR="00EA21B2" w:rsidRDefault="00D40A10" w:rsidP="00916992">
            <w:pPr>
              <w:pStyle w:val="TableParagraph"/>
              <w:spacing w:line="247" w:lineRule="exact"/>
              <w:ind w:left="168"/>
              <w:jc w:val="both"/>
            </w:pPr>
            <w:r>
              <w:t>iepriekš) pēc savlaicīga uzaicinājuma</w:t>
            </w:r>
          </w:p>
        </w:tc>
        <w:tc>
          <w:tcPr>
            <w:tcW w:w="3008" w:type="dxa"/>
          </w:tcPr>
          <w:p w14:paraId="51A80559" w14:textId="77777777" w:rsidR="00EA21B2" w:rsidRDefault="00EA21B2">
            <w:pPr>
              <w:pStyle w:val="TableParagraph"/>
              <w:rPr>
                <w:sz w:val="26"/>
              </w:rPr>
            </w:pPr>
          </w:p>
          <w:p w14:paraId="35E20AB0" w14:textId="77777777" w:rsidR="00EA21B2" w:rsidRDefault="00EA21B2">
            <w:pPr>
              <w:pStyle w:val="TableParagraph"/>
              <w:spacing w:before="5"/>
              <w:rPr>
                <w:sz w:val="28"/>
              </w:rPr>
            </w:pPr>
          </w:p>
          <w:p w14:paraId="3BC0D63B" w14:textId="77777777" w:rsidR="00EA21B2" w:rsidRDefault="00D40A10">
            <w:pPr>
              <w:pStyle w:val="TableParagraph"/>
              <w:ind w:left="134" w:right="117"/>
              <w:jc w:val="center"/>
            </w:pPr>
            <w:r>
              <w:t>140,- EUR</w:t>
            </w:r>
          </w:p>
        </w:tc>
      </w:tr>
      <w:tr w:rsidR="00EA21B2" w14:paraId="3946A30D" w14:textId="77777777">
        <w:trPr>
          <w:trHeight w:val="535"/>
        </w:trPr>
        <w:tc>
          <w:tcPr>
            <w:tcW w:w="1130" w:type="dxa"/>
          </w:tcPr>
          <w:p w14:paraId="1EA16B37" w14:textId="77777777" w:rsidR="00EA21B2" w:rsidRDefault="00D40A10">
            <w:pPr>
              <w:pStyle w:val="TableParagraph"/>
              <w:spacing w:before="158"/>
              <w:ind w:left="184" w:right="174"/>
              <w:jc w:val="center"/>
              <w:rPr>
                <w:sz w:val="18"/>
              </w:rPr>
            </w:pPr>
            <w:r>
              <w:rPr>
                <w:sz w:val="18"/>
              </w:rPr>
              <w:lastRenderedPageBreak/>
              <w:t>6.2.8.</w:t>
            </w:r>
          </w:p>
        </w:tc>
        <w:tc>
          <w:tcPr>
            <w:tcW w:w="4993" w:type="dxa"/>
          </w:tcPr>
          <w:p w14:paraId="319ACF8F" w14:textId="7BE85DDD" w:rsidR="00EA21B2" w:rsidRDefault="00D40A10" w:rsidP="00916992">
            <w:pPr>
              <w:pStyle w:val="TableParagraph"/>
              <w:spacing w:before="4" w:line="270" w:lineRule="exact"/>
              <w:ind w:left="168" w:right="2"/>
            </w:pPr>
            <w:r>
              <w:t xml:space="preserve">Par atteikšanos spēlēt </w:t>
            </w:r>
            <w:r w:rsidR="00916992">
              <w:t>RFF/FTA sacensībās</w:t>
            </w:r>
            <w:r>
              <w:t xml:space="preserve"> pēc iepriekšēja pieteikuma iesniegšanas</w:t>
            </w:r>
          </w:p>
        </w:tc>
        <w:tc>
          <w:tcPr>
            <w:tcW w:w="3008" w:type="dxa"/>
          </w:tcPr>
          <w:p w14:paraId="1B196BBB" w14:textId="77777777" w:rsidR="00EA21B2" w:rsidRDefault="00D40A10">
            <w:pPr>
              <w:pStyle w:val="TableParagraph"/>
              <w:spacing w:before="134"/>
              <w:ind w:left="134" w:right="117"/>
              <w:jc w:val="center"/>
            </w:pPr>
            <w:r>
              <w:t>400,- EUR</w:t>
            </w:r>
          </w:p>
        </w:tc>
      </w:tr>
      <w:tr w:rsidR="00EA21B2" w14:paraId="112071D2" w14:textId="77777777">
        <w:trPr>
          <w:trHeight w:val="259"/>
        </w:trPr>
        <w:tc>
          <w:tcPr>
            <w:tcW w:w="1130" w:type="dxa"/>
          </w:tcPr>
          <w:p w14:paraId="65E9F373" w14:textId="77777777" w:rsidR="00EA21B2" w:rsidRDefault="00D40A10">
            <w:pPr>
              <w:pStyle w:val="TableParagraph"/>
              <w:spacing w:before="14"/>
              <w:ind w:left="184" w:right="174"/>
              <w:jc w:val="center"/>
              <w:rPr>
                <w:sz w:val="18"/>
              </w:rPr>
            </w:pPr>
            <w:r>
              <w:rPr>
                <w:sz w:val="18"/>
              </w:rPr>
              <w:t>6.2.9.</w:t>
            </w:r>
          </w:p>
        </w:tc>
        <w:tc>
          <w:tcPr>
            <w:tcW w:w="4993" w:type="dxa"/>
          </w:tcPr>
          <w:p w14:paraId="5B2D78CA" w14:textId="0CFD6C48" w:rsidR="00EA21B2" w:rsidRDefault="00D40A10" w:rsidP="007A5425">
            <w:pPr>
              <w:pStyle w:val="TableParagraph"/>
              <w:spacing w:line="240" w:lineRule="exact"/>
              <w:ind w:left="168"/>
            </w:pPr>
            <w:r>
              <w:t>Par pieteikuma grafika neievērošanu</w:t>
            </w:r>
            <w:r w:rsidR="007A5425">
              <w:t xml:space="preserve"> </w:t>
            </w:r>
            <w:r w:rsidR="007A5425" w:rsidRPr="007A5425">
              <w:t>vai</w:t>
            </w:r>
            <w:r w:rsidR="007A5425" w:rsidRPr="007A5425">
              <w:rPr>
                <w:spacing w:val="-1"/>
              </w:rPr>
              <w:t xml:space="preserve"> </w:t>
            </w:r>
            <w:r w:rsidR="007A5425" w:rsidRPr="007A5425">
              <w:t>citu dokumentu vai nepieciešamas informācijas savlaicīgu</w:t>
            </w:r>
            <w:r w:rsidR="007A5425" w:rsidRPr="007A5425">
              <w:rPr>
                <w:spacing w:val="1"/>
              </w:rPr>
              <w:t xml:space="preserve"> </w:t>
            </w:r>
            <w:r w:rsidR="007A5425" w:rsidRPr="007A5425">
              <w:t>neiesniegšanu</w:t>
            </w:r>
          </w:p>
        </w:tc>
        <w:tc>
          <w:tcPr>
            <w:tcW w:w="3008" w:type="dxa"/>
          </w:tcPr>
          <w:p w14:paraId="7A7FBA71" w14:textId="77777777" w:rsidR="00EA21B2" w:rsidRDefault="00D40A10">
            <w:pPr>
              <w:pStyle w:val="TableParagraph"/>
              <w:spacing w:line="240" w:lineRule="exact"/>
              <w:ind w:left="134" w:right="117"/>
              <w:jc w:val="center"/>
            </w:pPr>
            <w:r>
              <w:t>140,- EUR</w:t>
            </w:r>
          </w:p>
        </w:tc>
      </w:tr>
      <w:tr w:rsidR="00EA21B2" w14:paraId="1A09F3E3" w14:textId="77777777">
        <w:trPr>
          <w:trHeight w:val="1602"/>
        </w:trPr>
        <w:tc>
          <w:tcPr>
            <w:tcW w:w="1130" w:type="dxa"/>
          </w:tcPr>
          <w:p w14:paraId="24BB4701" w14:textId="77777777" w:rsidR="00EA21B2" w:rsidRDefault="00EA21B2">
            <w:pPr>
              <w:pStyle w:val="TableParagraph"/>
            </w:pPr>
          </w:p>
          <w:p w14:paraId="3F9FB04E" w14:textId="77777777" w:rsidR="00EA21B2" w:rsidRDefault="00EA21B2">
            <w:pPr>
              <w:pStyle w:val="TableParagraph"/>
            </w:pPr>
          </w:p>
          <w:p w14:paraId="6C3B69FD" w14:textId="77777777" w:rsidR="00EA21B2" w:rsidRDefault="00D40A10">
            <w:pPr>
              <w:pStyle w:val="TableParagraph"/>
              <w:spacing w:before="155"/>
              <w:ind w:left="183" w:right="174"/>
              <w:jc w:val="center"/>
              <w:rPr>
                <w:sz w:val="18"/>
              </w:rPr>
            </w:pPr>
            <w:r>
              <w:rPr>
                <w:sz w:val="18"/>
              </w:rPr>
              <w:t>6.2.10.</w:t>
            </w:r>
          </w:p>
        </w:tc>
        <w:tc>
          <w:tcPr>
            <w:tcW w:w="4993" w:type="dxa"/>
          </w:tcPr>
          <w:p w14:paraId="3E5DFDF4" w14:textId="0C19C938" w:rsidR="00EA21B2" w:rsidRDefault="00D40A10" w:rsidP="00916992">
            <w:pPr>
              <w:pStyle w:val="TableParagraph"/>
              <w:ind w:left="168" w:right="92"/>
              <w:jc w:val="both"/>
            </w:pPr>
            <w:r>
              <w:t>Par 5 (pieciem) vai vairāk disciplinārsodiem (brīdinājumiem un n</w:t>
            </w:r>
            <w:r w:rsidR="007A5425">
              <w:t>oraidījumiem) 1 (vienā) spēlē (d</w:t>
            </w:r>
            <w:r>
              <w:t>ivu brīdinājumu vienā spēlē rezultātā</w:t>
            </w:r>
            <w:r>
              <w:rPr>
                <w:spacing w:val="-30"/>
              </w:rPr>
              <w:t xml:space="preserve"> </w:t>
            </w:r>
            <w:r>
              <w:t>saņemtā sarkanā kartīte netiek skaitīta kā</w:t>
            </w:r>
            <w:r>
              <w:rPr>
                <w:spacing w:val="-42"/>
              </w:rPr>
              <w:t xml:space="preserve"> </w:t>
            </w:r>
            <w:r>
              <w:t>atsevišķs</w:t>
            </w:r>
          </w:p>
          <w:p w14:paraId="36E45AF9" w14:textId="43C5A5E7" w:rsidR="00EA21B2" w:rsidRDefault="007A5425" w:rsidP="00916992">
            <w:pPr>
              <w:pStyle w:val="TableParagraph"/>
              <w:spacing w:line="247" w:lineRule="exact"/>
              <w:ind w:left="168"/>
            </w:pPr>
            <w:r>
              <w:t>Disciplinārsods)</w:t>
            </w:r>
          </w:p>
        </w:tc>
        <w:tc>
          <w:tcPr>
            <w:tcW w:w="3008" w:type="dxa"/>
          </w:tcPr>
          <w:p w14:paraId="7182DA6C" w14:textId="77777777" w:rsidR="00EA21B2" w:rsidRDefault="00EA21B2">
            <w:pPr>
              <w:pStyle w:val="TableParagraph"/>
              <w:rPr>
                <w:sz w:val="26"/>
              </w:rPr>
            </w:pPr>
          </w:p>
          <w:p w14:paraId="44024484" w14:textId="77777777" w:rsidR="00EA21B2" w:rsidRDefault="00EA21B2">
            <w:pPr>
              <w:pStyle w:val="TableParagraph"/>
              <w:spacing w:before="10"/>
              <w:rPr>
                <w:sz w:val="28"/>
              </w:rPr>
            </w:pPr>
          </w:p>
          <w:p w14:paraId="260B495B" w14:textId="77777777" w:rsidR="00EA21B2" w:rsidRDefault="00D40A10">
            <w:pPr>
              <w:pStyle w:val="TableParagraph"/>
              <w:ind w:left="134" w:right="117"/>
              <w:jc w:val="center"/>
            </w:pPr>
            <w:r>
              <w:t>140,- EUR</w:t>
            </w:r>
          </w:p>
        </w:tc>
      </w:tr>
      <w:tr w:rsidR="00EA21B2" w14:paraId="01088523" w14:textId="77777777" w:rsidTr="00933699">
        <w:trPr>
          <w:trHeight w:val="1322"/>
        </w:trPr>
        <w:tc>
          <w:tcPr>
            <w:tcW w:w="1130" w:type="dxa"/>
          </w:tcPr>
          <w:p w14:paraId="0ADE1E6A" w14:textId="77777777" w:rsidR="00EA21B2" w:rsidRDefault="00EA21B2">
            <w:pPr>
              <w:pStyle w:val="TableParagraph"/>
            </w:pPr>
          </w:p>
          <w:p w14:paraId="06417EE9" w14:textId="77777777" w:rsidR="00EA21B2" w:rsidRDefault="00EA21B2">
            <w:pPr>
              <w:pStyle w:val="TableParagraph"/>
            </w:pPr>
          </w:p>
          <w:p w14:paraId="19AE5F2D" w14:textId="77777777" w:rsidR="00EA21B2" w:rsidRDefault="00D40A10">
            <w:pPr>
              <w:pStyle w:val="TableParagraph"/>
              <w:spacing w:before="157"/>
              <w:ind w:left="183" w:right="174"/>
              <w:jc w:val="center"/>
              <w:rPr>
                <w:sz w:val="18"/>
              </w:rPr>
            </w:pPr>
            <w:r>
              <w:rPr>
                <w:sz w:val="18"/>
              </w:rPr>
              <w:t>6.2.11.</w:t>
            </w:r>
          </w:p>
        </w:tc>
        <w:tc>
          <w:tcPr>
            <w:tcW w:w="4993" w:type="dxa"/>
          </w:tcPr>
          <w:p w14:paraId="51861378" w14:textId="77777777" w:rsidR="00EA21B2" w:rsidRDefault="00EA21B2" w:rsidP="00916992">
            <w:pPr>
              <w:pStyle w:val="TableParagraph"/>
              <w:ind w:left="168"/>
              <w:rPr>
                <w:sz w:val="26"/>
              </w:rPr>
            </w:pPr>
          </w:p>
          <w:p w14:paraId="1FA5BF6F" w14:textId="22269203" w:rsidR="00EA21B2" w:rsidRDefault="00D40A10" w:rsidP="00916992">
            <w:pPr>
              <w:pStyle w:val="TableParagraph"/>
              <w:tabs>
                <w:tab w:val="left" w:pos="774"/>
                <w:tab w:val="left" w:pos="1458"/>
                <w:tab w:val="left" w:pos="2707"/>
                <w:tab w:val="left" w:pos="3992"/>
              </w:tabs>
              <w:spacing w:before="218"/>
              <w:ind w:left="168" w:right="93"/>
            </w:pPr>
            <w:r>
              <w:t>Par</w:t>
            </w:r>
            <w:r>
              <w:tab/>
            </w:r>
            <w:r w:rsidR="00115473">
              <w:t xml:space="preserve">RFF/FTA DK komisijas </w:t>
            </w:r>
            <w:r>
              <w:rPr>
                <w:spacing w:val="-5"/>
              </w:rPr>
              <w:t xml:space="preserve">lēmumu </w:t>
            </w:r>
            <w:r>
              <w:t>savlaicīgu</w:t>
            </w:r>
            <w:r>
              <w:rPr>
                <w:spacing w:val="-3"/>
              </w:rPr>
              <w:t xml:space="preserve"> </w:t>
            </w:r>
            <w:r>
              <w:t>neizpildīšanu</w:t>
            </w:r>
          </w:p>
        </w:tc>
        <w:tc>
          <w:tcPr>
            <w:tcW w:w="3008" w:type="dxa"/>
          </w:tcPr>
          <w:p w14:paraId="34ADBAD3" w14:textId="77777777" w:rsidR="00EA21B2" w:rsidRDefault="00D40A10">
            <w:pPr>
              <w:pStyle w:val="TableParagraph"/>
              <w:spacing w:line="267" w:lineRule="exact"/>
              <w:ind w:left="134" w:right="115"/>
              <w:jc w:val="center"/>
            </w:pPr>
            <w:r>
              <w:t>Disciplinārā</w:t>
            </w:r>
          </w:p>
          <w:p w14:paraId="07E4FEA8" w14:textId="77777777" w:rsidR="00EA21B2" w:rsidRDefault="00D40A10">
            <w:pPr>
              <w:pStyle w:val="TableParagraph"/>
              <w:spacing w:before="1" w:line="267" w:lineRule="exact"/>
              <w:ind w:left="134" w:right="119"/>
              <w:jc w:val="center"/>
            </w:pPr>
            <w:r>
              <w:t>reglamenta p.1.5. vai</w:t>
            </w:r>
          </w:p>
          <w:p w14:paraId="770A29E0" w14:textId="77777777" w:rsidR="00EA21B2" w:rsidRDefault="00D40A10">
            <w:pPr>
              <w:pStyle w:val="TableParagraph"/>
              <w:spacing w:line="267" w:lineRule="exact"/>
              <w:ind w:left="134" w:right="118"/>
              <w:jc w:val="center"/>
            </w:pPr>
            <w:r>
              <w:t>p.1.6. paredzētās</w:t>
            </w:r>
          </w:p>
          <w:p w14:paraId="72996019" w14:textId="53E069FF" w:rsidR="00EA21B2" w:rsidRDefault="00D40A10" w:rsidP="00933699">
            <w:pPr>
              <w:pStyle w:val="TableParagraph"/>
              <w:spacing w:before="2"/>
              <w:ind w:left="134" w:right="119"/>
              <w:jc w:val="center"/>
            </w:pPr>
            <w:r>
              <w:t>sankcijas, un/vai naudas sods</w:t>
            </w:r>
            <w:r w:rsidR="00933699">
              <w:t xml:space="preserve"> </w:t>
            </w:r>
            <w:r>
              <w:t>400,- EUR</w:t>
            </w:r>
          </w:p>
        </w:tc>
      </w:tr>
      <w:tr w:rsidR="00EA21B2" w14:paraId="0CD0DF68" w14:textId="77777777">
        <w:trPr>
          <w:trHeight w:val="801"/>
        </w:trPr>
        <w:tc>
          <w:tcPr>
            <w:tcW w:w="1130" w:type="dxa"/>
          </w:tcPr>
          <w:p w14:paraId="3EE8527A" w14:textId="77777777" w:rsidR="00EA21B2" w:rsidRDefault="00EA21B2">
            <w:pPr>
              <w:pStyle w:val="TableParagraph"/>
              <w:spacing w:before="9"/>
              <w:rPr>
                <w:sz w:val="23"/>
              </w:rPr>
            </w:pPr>
          </w:p>
          <w:p w14:paraId="71B0E617" w14:textId="77777777" w:rsidR="00EA21B2" w:rsidRDefault="00D40A10">
            <w:pPr>
              <w:pStyle w:val="TableParagraph"/>
              <w:ind w:left="183" w:right="174"/>
              <w:jc w:val="center"/>
              <w:rPr>
                <w:sz w:val="18"/>
              </w:rPr>
            </w:pPr>
            <w:r>
              <w:rPr>
                <w:sz w:val="18"/>
              </w:rPr>
              <w:t>6.2.12.</w:t>
            </w:r>
          </w:p>
        </w:tc>
        <w:tc>
          <w:tcPr>
            <w:tcW w:w="4993" w:type="dxa"/>
          </w:tcPr>
          <w:p w14:paraId="2A77E882" w14:textId="77777777" w:rsidR="00EA21B2" w:rsidRDefault="00D40A10" w:rsidP="00916992">
            <w:pPr>
              <w:pStyle w:val="TableParagraph"/>
              <w:ind w:left="168" w:right="88"/>
            </w:pPr>
            <w:r>
              <w:t>Ja klubs sāk jebkādas pārrunas ar cita kluba spēlētāju par pāreju, kuram ir</w:t>
            </w:r>
            <w:r>
              <w:rPr>
                <w:spacing w:val="-25"/>
              </w:rPr>
              <w:t xml:space="preserve"> </w:t>
            </w:r>
            <w:r>
              <w:t>spēkā</w:t>
            </w:r>
          </w:p>
          <w:p w14:paraId="551F8949" w14:textId="79A25C0F" w:rsidR="00EA21B2" w:rsidRDefault="00D40A10" w:rsidP="00916992">
            <w:pPr>
              <w:pStyle w:val="TableParagraph"/>
              <w:spacing w:line="247" w:lineRule="exact"/>
              <w:ind w:left="168"/>
            </w:pPr>
            <w:r>
              <w:t xml:space="preserve">esošs  līgums,  neinformējot  esošo </w:t>
            </w:r>
            <w:r>
              <w:rPr>
                <w:spacing w:val="22"/>
              </w:rPr>
              <w:t xml:space="preserve"> </w:t>
            </w:r>
            <w:r>
              <w:t>klubu</w:t>
            </w:r>
            <w:r w:rsidR="00933699">
              <w:t xml:space="preserve"> saskaņā ar LFF reglamentu par spēlētāju statusu un pārejām</w:t>
            </w:r>
          </w:p>
        </w:tc>
        <w:tc>
          <w:tcPr>
            <w:tcW w:w="3008" w:type="dxa"/>
          </w:tcPr>
          <w:p w14:paraId="35E288FE" w14:textId="77777777" w:rsidR="00EA21B2" w:rsidRDefault="00EA21B2">
            <w:pPr>
              <w:pStyle w:val="TableParagraph"/>
              <w:spacing w:before="10"/>
              <w:rPr>
                <w:sz w:val="21"/>
              </w:rPr>
            </w:pPr>
          </w:p>
          <w:p w14:paraId="4EAE3916" w14:textId="77777777" w:rsidR="00EA21B2" w:rsidRDefault="00D40A10">
            <w:pPr>
              <w:pStyle w:val="TableParagraph"/>
              <w:ind w:left="134" w:right="117"/>
              <w:jc w:val="center"/>
            </w:pPr>
            <w:r>
              <w:t>400,- EUR</w:t>
            </w:r>
          </w:p>
        </w:tc>
      </w:tr>
      <w:tr w:rsidR="00EA21B2" w14:paraId="6D5A47F1" w14:textId="77777777">
        <w:trPr>
          <w:trHeight w:val="534"/>
        </w:trPr>
        <w:tc>
          <w:tcPr>
            <w:tcW w:w="1130" w:type="dxa"/>
          </w:tcPr>
          <w:p w14:paraId="5EA0408B" w14:textId="77777777" w:rsidR="00EA21B2" w:rsidRDefault="00D40A10">
            <w:pPr>
              <w:pStyle w:val="TableParagraph"/>
              <w:spacing w:before="149"/>
              <w:ind w:left="183" w:right="174"/>
              <w:jc w:val="center"/>
              <w:rPr>
                <w:sz w:val="18"/>
              </w:rPr>
            </w:pPr>
            <w:r>
              <w:rPr>
                <w:sz w:val="18"/>
              </w:rPr>
              <w:t>6.2.13.</w:t>
            </w:r>
          </w:p>
        </w:tc>
        <w:tc>
          <w:tcPr>
            <w:tcW w:w="4993" w:type="dxa"/>
          </w:tcPr>
          <w:p w14:paraId="44D8F00F" w14:textId="77777777" w:rsidR="00EA21B2" w:rsidRDefault="00D40A10" w:rsidP="00916992">
            <w:pPr>
              <w:pStyle w:val="TableParagraph"/>
              <w:spacing w:before="2" w:line="266" w:lineRule="exact"/>
              <w:ind w:left="168"/>
            </w:pPr>
            <w:r>
              <w:t xml:space="preserve">Par interneta </w:t>
            </w:r>
            <w:proofErr w:type="spellStart"/>
            <w:r>
              <w:t>pieslēguma</w:t>
            </w:r>
            <w:proofErr w:type="spellEnd"/>
            <w:r>
              <w:t xml:space="preserve"> nenodrošināšanu stadionā</w:t>
            </w:r>
          </w:p>
        </w:tc>
        <w:tc>
          <w:tcPr>
            <w:tcW w:w="3008" w:type="dxa"/>
          </w:tcPr>
          <w:p w14:paraId="4CFDC428" w14:textId="77777777" w:rsidR="00F57C23" w:rsidRDefault="00D40A10">
            <w:pPr>
              <w:pStyle w:val="TableParagraph"/>
              <w:spacing w:line="261" w:lineRule="exact"/>
              <w:ind w:left="133" w:right="119"/>
              <w:jc w:val="center"/>
            </w:pPr>
            <w:r>
              <w:t xml:space="preserve">no 140,- EUR </w:t>
            </w:r>
          </w:p>
          <w:p w14:paraId="749AAFE1" w14:textId="2AEEDF78" w:rsidR="00EA21B2" w:rsidRDefault="00D40A10" w:rsidP="00F57C23">
            <w:pPr>
              <w:pStyle w:val="TableParagraph"/>
              <w:spacing w:line="261" w:lineRule="exact"/>
              <w:ind w:left="133" w:right="119"/>
              <w:jc w:val="center"/>
            </w:pPr>
            <w:r>
              <w:t>līdz</w:t>
            </w:r>
            <w:r w:rsidR="00F57C23">
              <w:t xml:space="preserve"> </w:t>
            </w:r>
            <w:r>
              <w:t>400,- EUR</w:t>
            </w:r>
          </w:p>
        </w:tc>
      </w:tr>
      <w:tr w:rsidR="00EA21B2" w14:paraId="43BD0582" w14:textId="77777777">
        <w:trPr>
          <w:trHeight w:val="534"/>
        </w:trPr>
        <w:tc>
          <w:tcPr>
            <w:tcW w:w="1130" w:type="dxa"/>
          </w:tcPr>
          <w:p w14:paraId="3B86D679" w14:textId="77777777" w:rsidR="00EA21B2" w:rsidRDefault="00D40A10">
            <w:pPr>
              <w:pStyle w:val="TableParagraph"/>
              <w:spacing w:before="149"/>
              <w:ind w:left="183" w:right="174"/>
              <w:jc w:val="center"/>
              <w:rPr>
                <w:sz w:val="18"/>
              </w:rPr>
            </w:pPr>
            <w:r>
              <w:rPr>
                <w:sz w:val="18"/>
              </w:rPr>
              <w:t>6.2.14.</w:t>
            </w:r>
          </w:p>
        </w:tc>
        <w:tc>
          <w:tcPr>
            <w:tcW w:w="4993" w:type="dxa"/>
          </w:tcPr>
          <w:p w14:paraId="3EDEA56A" w14:textId="77777777" w:rsidR="00EA21B2" w:rsidRDefault="00D40A10" w:rsidP="00916992">
            <w:pPr>
              <w:pStyle w:val="TableParagraph"/>
              <w:spacing w:before="2" w:line="266" w:lineRule="exact"/>
              <w:ind w:left="168"/>
            </w:pPr>
            <w:r>
              <w:t>Par laukuma kvalitāti, kas neatbilst LFF Stadionu un infrastruktūras noteikumiem</w:t>
            </w:r>
          </w:p>
        </w:tc>
        <w:tc>
          <w:tcPr>
            <w:tcW w:w="3008" w:type="dxa"/>
          </w:tcPr>
          <w:p w14:paraId="7E7CBBF4" w14:textId="77777777" w:rsidR="00EA21B2" w:rsidRDefault="00D40A10">
            <w:pPr>
              <w:pStyle w:val="TableParagraph"/>
              <w:spacing w:line="261" w:lineRule="exact"/>
              <w:ind w:left="133" w:right="119"/>
              <w:jc w:val="center"/>
            </w:pPr>
            <w:r>
              <w:t>no 140,-</w:t>
            </w:r>
          </w:p>
          <w:p w14:paraId="124387CA" w14:textId="77777777" w:rsidR="00EA21B2" w:rsidRDefault="00D40A10">
            <w:pPr>
              <w:pStyle w:val="TableParagraph"/>
              <w:spacing w:line="254" w:lineRule="exact"/>
              <w:ind w:left="134" w:right="117"/>
              <w:jc w:val="center"/>
            </w:pPr>
            <w:r>
              <w:t>līdz 400,- EUR</w:t>
            </w:r>
          </w:p>
        </w:tc>
      </w:tr>
      <w:tr w:rsidR="00EA21B2" w14:paraId="167FD79F" w14:textId="77777777">
        <w:trPr>
          <w:trHeight w:val="534"/>
        </w:trPr>
        <w:tc>
          <w:tcPr>
            <w:tcW w:w="1130" w:type="dxa"/>
          </w:tcPr>
          <w:p w14:paraId="45891DC0" w14:textId="77777777" w:rsidR="00EA21B2" w:rsidRDefault="00D40A10">
            <w:pPr>
              <w:pStyle w:val="TableParagraph"/>
              <w:spacing w:before="149"/>
              <w:ind w:left="183" w:right="174"/>
              <w:jc w:val="center"/>
              <w:rPr>
                <w:sz w:val="18"/>
              </w:rPr>
            </w:pPr>
            <w:r>
              <w:rPr>
                <w:sz w:val="18"/>
              </w:rPr>
              <w:t>6.2.15.</w:t>
            </w:r>
          </w:p>
        </w:tc>
        <w:tc>
          <w:tcPr>
            <w:tcW w:w="4993" w:type="dxa"/>
          </w:tcPr>
          <w:p w14:paraId="38471A34" w14:textId="77777777" w:rsidR="00EA21B2" w:rsidRDefault="00D40A10" w:rsidP="00916992">
            <w:pPr>
              <w:pStyle w:val="TableParagraph"/>
              <w:spacing w:before="2" w:line="266" w:lineRule="exact"/>
              <w:ind w:left="168"/>
            </w:pPr>
            <w:r>
              <w:t>Par nesavlaicīgu laukuma sagatavošanu spēlei</w:t>
            </w:r>
          </w:p>
        </w:tc>
        <w:tc>
          <w:tcPr>
            <w:tcW w:w="3008" w:type="dxa"/>
          </w:tcPr>
          <w:p w14:paraId="1AC5135C" w14:textId="77777777" w:rsidR="00EA21B2" w:rsidRDefault="00D40A10">
            <w:pPr>
              <w:pStyle w:val="TableParagraph"/>
              <w:spacing w:line="261" w:lineRule="exact"/>
              <w:ind w:left="133" w:right="119"/>
              <w:jc w:val="center"/>
            </w:pPr>
            <w:r>
              <w:t>no 140,-</w:t>
            </w:r>
          </w:p>
          <w:p w14:paraId="15847B6E" w14:textId="77777777" w:rsidR="00EA21B2" w:rsidRDefault="00D40A10">
            <w:pPr>
              <w:pStyle w:val="TableParagraph"/>
              <w:spacing w:line="254" w:lineRule="exact"/>
              <w:ind w:left="134" w:right="117"/>
              <w:jc w:val="center"/>
            </w:pPr>
            <w:r>
              <w:t>līdz 400,- EUR</w:t>
            </w:r>
          </w:p>
        </w:tc>
      </w:tr>
      <w:tr w:rsidR="00EA21B2" w14:paraId="7CDD5A34" w14:textId="77777777">
        <w:trPr>
          <w:trHeight w:val="534"/>
        </w:trPr>
        <w:tc>
          <w:tcPr>
            <w:tcW w:w="1130" w:type="dxa"/>
          </w:tcPr>
          <w:p w14:paraId="417FAC21" w14:textId="77777777" w:rsidR="00EA21B2" w:rsidRDefault="00D40A10" w:rsidP="0078443F">
            <w:pPr>
              <w:pStyle w:val="TableParagraph"/>
              <w:spacing w:before="149"/>
              <w:ind w:left="183" w:right="174"/>
              <w:jc w:val="center"/>
              <w:rPr>
                <w:sz w:val="18"/>
              </w:rPr>
            </w:pPr>
            <w:r>
              <w:rPr>
                <w:sz w:val="18"/>
              </w:rPr>
              <w:t>6.2.16.</w:t>
            </w:r>
          </w:p>
        </w:tc>
        <w:tc>
          <w:tcPr>
            <w:tcW w:w="4993" w:type="dxa"/>
          </w:tcPr>
          <w:p w14:paraId="59FB3EC2" w14:textId="77777777" w:rsidR="00EA21B2" w:rsidRDefault="00D40A10" w:rsidP="00916992">
            <w:pPr>
              <w:pStyle w:val="TableParagraph"/>
              <w:spacing w:line="261" w:lineRule="exact"/>
              <w:ind w:left="168"/>
            </w:pPr>
            <w:r>
              <w:t>Par Disciplinārā reglamenta p.2.1. – p.2.3.</w:t>
            </w:r>
          </w:p>
          <w:p w14:paraId="16A39157" w14:textId="77777777" w:rsidR="00EA21B2" w:rsidRDefault="00D40A10" w:rsidP="00916992">
            <w:pPr>
              <w:pStyle w:val="TableParagraph"/>
              <w:spacing w:line="254" w:lineRule="exact"/>
              <w:ind w:left="168"/>
            </w:pPr>
            <w:r>
              <w:t>pārkāpumiem</w:t>
            </w:r>
          </w:p>
        </w:tc>
        <w:tc>
          <w:tcPr>
            <w:tcW w:w="3008" w:type="dxa"/>
          </w:tcPr>
          <w:p w14:paraId="1C0B698F" w14:textId="763978DF" w:rsidR="00EA21B2" w:rsidRDefault="00F57C23" w:rsidP="0078443F">
            <w:pPr>
              <w:pStyle w:val="TableParagraph"/>
              <w:spacing w:before="126"/>
              <w:ind w:left="133" w:right="119"/>
              <w:jc w:val="center"/>
            </w:pPr>
            <w:r>
              <w:t>n</w:t>
            </w:r>
            <w:r w:rsidR="00D40A10">
              <w:t>o 140,- līdz 400,- EUR</w:t>
            </w:r>
          </w:p>
        </w:tc>
      </w:tr>
      <w:tr w:rsidR="00EA21B2" w14:paraId="13F05068" w14:textId="77777777">
        <w:trPr>
          <w:trHeight w:val="803"/>
        </w:trPr>
        <w:tc>
          <w:tcPr>
            <w:tcW w:w="1130" w:type="dxa"/>
          </w:tcPr>
          <w:p w14:paraId="52DA7320" w14:textId="77777777" w:rsidR="00EA21B2" w:rsidRDefault="00EA21B2" w:rsidP="0078443F">
            <w:pPr>
              <w:pStyle w:val="TableParagraph"/>
              <w:spacing w:before="4"/>
              <w:ind w:left="183"/>
              <w:rPr>
                <w:sz w:val="23"/>
              </w:rPr>
            </w:pPr>
          </w:p>
          <w:p w14:paraId="217F84BE" w14:textId="456E0B69" w:rsidR="00EA21B2" w:rsidRDefault="0078443F" w:rsidP="0078443F">
            <w:pPr>
              <w:pStyle w:val="TableParagraph"/>
              <w:ind w:left="183" w:right="174"/>
              <w:rPr>
                <w:sz w:val="18"/>
              </w:rPr>
            </w:pPr>
            <w:r>
              <w:rPr>
                <w:sz w:val="18"/>
              </w:rPr>
              <w:t xml:space="preserve"> 6.2.17.</w:t>
            </w:r>
          </w:p>
        </w:tc>
        <w:tc>
          <w:tcPr>
            <w:tcW w:w="4993" w:type="dxa"/>
          </w:tcPr>
          <w:p w14:paraId="34143900" w14:textId="77777777" w:rsidR="00EA21B2" w:rsidRDefault="00D40A10" w:rsidP="00A01F2D">
            <w:pPr>
              <w:pStyle w:val="TableParagraph"/>
              <w:spacing w:before="2" w:line="266" w:lineRule="exact"/>
              <w:ind w:left="168" w:right="89"/>
              <w:jc w:val="both"/>
            </w:pPr>
            <w:r>
              <w:t>Par apelācijas neiesniegšanu pēc paziņojuma iesniegšanas par apelācijas iesniegšanu</w:t>
            </w:r>
          </w:p>
        </w:tc>
        <w:tc>
          <w:tcPr>
            <w:tcW w:w="3008" w:type="dxa"/>
          </w:tcPr>
          <w:p w14:paraId="06DB95E3" w14:textId="77777777" w:rsidR="00EA21B2" w:rsidRDefault="00EA21B2" w:rsidP="0078443F">
            <w:pPr>
              <w:pStyle w:val="TableParagraph"/>
              <w:spacing w:before="5"/>
              <w:ind w:left="133"/>
              <w:rPr>
                <w:sz w:val="21"/>
              </w:rPr>
            </w:pPr>
          </w:p>
          <w:p w14:paraId="3111D39F" w14:textId="77777777" w:rsidR="00EA21B2" w:rsidRDefault="00D40A10" w:rsidP="0078443F">
            <w:pPr>
              <w:pStyle w:val="TableParagraph"/>
              <w:ind w:left="133" w:right="119"/>
              <w:jc w:val="center"/>
            </w:pPr>
            <w:r>
              <w:t>140 EUR</w:t>
            </w:r>
          </w:p>
        </w:tc>
      </w:tr>
      <w:tr w:rsidR="00370ADC" w:rsidRPr="007B060F" w14:paraId="25DB65EB" w14:textId="77777777" w:rsidTr="00A01F2D">
        <w:trPr>
          <w:trHeight w:val="579"/>
        </w:trPr>
        <w:tc>
          <w:tcPr>
            <w:tcW w:w="1130" w:type="dxa"/>
            <w:shd w:val="clear" w:color="auto" w:fill="auto"/>
            <w:vAlign w:val="center"/>
          </w:tcPr>
          <w:p w14:paraId="3166CC8D" w14:textId="415C95E5" w:rsidR="00370ADC" w:rsidRPr="007B060F" w:rsidRDefault="0078443F" w:rsidP="0078443F">
            <w:pPr>
              <w:pStyle w:val="TableParagraph"/>
              <w:spacing w:before="149"/>
              <w:ind w:left="183" w:right="174"/>
              <w:rPr>
                <w:sz w:val="18"/>
              </w:rPr>
            </w:pPr>
            <w:r>
              <w:rPr>
                <w:sz w:val="18"/>
              </w:rPr>
              <w:t xml:space="preserve"> </w:t>
            </w:r>
            <w:r w:rsidR="00370ADC" w:rsidRPr="007B060F">
              <w:rPr>
                <w:sz w:val="18"/>
              </w:rPr>
              <w:t>6.2.18.</w:t>
            </w:r>
          </w:p>
        </w:tc>
        <w:tc>
          <w:tcPr>
            <w:tcW w:w="4993" w:type="dxa"/>
            <w:shd w:val="clear" w:color="auto" w:fill="auto"/>
            <w:vAlign w:val="center"/>
          </w:tcPr>
          <w:p w14:paraId="4FC1FC16" w14:textId="58064735" w:rsidR="00370ADC" w:rsidRPr="007B060F" w:rsidRDefault="00370ADC" w:rsidP="0078443F">
            <w:pPr>
              <w:pStyle w:val="TableParagraph"/>
              <w:spacing w:line="227" w:lineRule="exact"/>
              <w:ind w:left="168"/>
            </w:pPr>
            <w:r w:rsidRPr="007B060F">
              <w:t xml:space="preserve">Par </w:t>
            </w:r>
            <w:r w:rsidR="00A01F2D" w:rsidRPr="00A01F2D">
              <w:rPr>
                <w:spacing w:val="9"/>
              </w:rPr>
              <w:t>nenokomplektētu</w:t>
            </w:r>
            <w:r w:rsidR="00A01F2D" w:rsidRPr="00A01F2D">
              <w:rPr>
                <w:spacing w:val="41"/>
              </w:rPr>
              <w:t xml:space="preserve"> </w:t>
            </w:r>
            <w:r w:rsidR="00A01F2D" w:rsidRPr="00A01F2D">
              <w:t>komandas</w:t>
            </w:r>
            <w:r w:rsidR="00A01F2D" w:rsidRPr="00A01F2D">
              <w:rPr>
                <w:spacing w:val="38"/>
              </w:rPr>
              <w:t xml:space="preserve"> </w:t>
            </w:r>
            <w:r w:rsidR="00A01F2D" w:rsidRPr="00A01F2D">
              <w:t>formu</w:t>
            </w:r>
            <w:r w:rsidR="00A01F2D" w:rsidRPr="00A01F2D">
              <w:rPr>
                <w:spacing w:val="41"/>
              </w:rPr>
              <w:t xml:space="preserve"> </w:t>
            </w:r>
            <w:r w:rsidR="00A01F2D" w:rsidRPr="00A01F2D">
              <w:t>vai</w:t>
            </w:r>
            <w:r w:rsidR="00A01F2D" w:rsidRPr="00A01F2D">
              <w:rPr>
                <w:spacing w:val="47"/>
              </w:rPr>
              <w:t xml:space="preserve"> </w:t>
            </w:r>
            <w:r w:rsidR="00A01F2D" w:rsidRPr="00A01F2D">
              <w:t>formas</w:t>
            </w:r>
            <w:r w:rsidR="00A01F2D">
              <w:t xml:space="preserve"> </w:t>
            </w:r>
            <w:r w:rsidR="00A01F2D" w:rsidRPr="00A01F2D">
              <w:t>prasību</w:t>
            </w:r>
            <w:r w:rsidR="00A01F2D" w:rsidRPr="00A01F2D">
              <w:rPr>
                <w:spacing w:val="-2"/>
              </w:rPr>
              <w:t xml:space="preserve"> </w:t>
            </w:r>
            <w:r w:rsidR="00A01F2D">
              <w:rPr>
                <w:position w:val="1"/>
              </w:rPr>
              <w:t>neievērošanu</w:t>
            </w:r>
          </w:p>
        </w:tc>
        <w:tc>
          <w:tcPr>
            <w:tcW w:w="3008" w:type="dxa"/>
            <w:shd w:val="clear" w:color="auto" w:fill="auto"/>
            <w:vAlign w:val="center"/>
          </w:tcPr>
          <w:p w14:paraId="322A8FCC" w14:textId="17EF5BFE" w:rsidR="00370ADC" w:rsidRPr="007B060F" w:rsidRDefault="0078443F" w:rsidP="0078443F">
            <w:pPr>
              <w:pStyle w:val="TableParagraph"/>
              <w:spacing w:before="1"/>
              <w:ind w:left="133" w:right="119"/>
            </w:pPr>
            <w:r>
              <w:t xml:space="preserve"> </w:t>
            </w:r>
            <w:r w:rsidR="00370ADC">
              <w:t>n</w:t>
            </w:r>
            <w:r w:rsidR="00370ADC" w:rsidRPr="007B060F">
              <w:t>o 70,- līdz 200 EUR</w:t>
            </w:r>
          </w:p>
        </w:tc>
      </w:tr>
      <w:tr w:rsidR="0078443F" w:rsidRPr="007B060F" w14:paraId="23BA98D4" w14:textId="77777777" w:rsidTr="000B4EC1">
        <w:trPr>
          <w:trHeight w:val="579"/>
        </w:trPr>
        <w:tc>
          <w:tcPr>
            <w:tcW w:w="1130" w:type="dxa"/>
            <w:shd w:val="clear" w:color="auto" w:fill="auto"/>
            <w:vAlign w:val="center"/>
          </w:tcPr>
          <w:p w14:paraId="26AA3FD2" w14:textId="2957F7CC" w:rsidR="0078443F" w:rsidRPr="007B060F" w:rsidRDefault="0078443F" w:rsidP="0078443F">
            <w:pPr>
              <w:pStyle w:val="TableParagraph"/>
              <w:spacing w:before="149"/>
              <w:ind w:left="183" w:right="174"/>
              <w:rPr>
                <w:sz w:val="18"/>
              </w:rPr>
            </w:pPr>
            <w:r>
              <w:rPr>
                <w:sz w:val="18"/>
              </w:rPr>
              <w:t xml:space="preserve"> </w:t>
            </w:r>
            <w:r w:rsidRPr="007B060F">
              <w:rPr>
                <w:sz w:val="18"/>
              </w:rPr>
              <w:t>6.2.1</w:t>
            </w:r>
            <w:r>
              <w:rPr>
                <w:sz w:val="18"/>
              </w:rPr>
              <w:t>9</w:t>
            </w:r>
            <w:r w:rsidRPr="007B060F">
              <w:rPr>
                <w:sz w:val="18"/>
              </w:rPr>
              <w:t>.</w:t>
            </w:r>
          </w:p>
        </w:tc>
        <w:tc>
          <w:tcPr>
            <w:tcW w:w="4993" w:type="dxa"/>
            <w:shd w:val="clear" w:color="auto" w:fill="auto"/>
            <w:vAlign w:val="center"/>
          </w:tcPr>
          <w:p w14:paraId="6C5F12E2" w14:textId="3E5EE6D6" w:rsidR="0078443F" w:rsidRPr="007A5425" w:rsidRDefault="0078443F" w:rsidP="007A5425">
            <w:pPr>
              <w:pStyle w:val="TableParagraph"/>
              <w:spacing w:line="232" w:lineRule="exact"/>
              <w:ind w:left="168"/>
            </w:pPr>
            <w:r w:rsidRPr="007A5425">
              <w:t>Par</w:t>
            </w:r>
            <w:r w:rsidRPr="007A5425">
              <w:rPr>
                <w:spacing w:val="3"/>
              </w:rPr>
              <w:t xml:space="preserve"> </w:t>
            </w:r>
            <w:r w:rsidRPr="007A5425">
              <w:rPr>
                <w:spacing w:val="9"/>
              </w:rPr>
              <w:t>nepieciešamā</w:t>
            </w:r>
            <w:r w:rsidRPr="007A5425">
              <w:rPr>
                <w:spacing w:val="17"/>
              </w:rPr>
              <w:t xml:space="preserve"> </w:t>
            </w:r>
            <w:r w:rsidRPr="007A5425">
              <w:t>spēlētāju</w:t>
            </w:r>
            <w:r w:rsidRPr="007A5425">
              <w:rPr>
                <w:spacing w:val="-3"/>
              </w:rPr>
              <w:t xml:space="preserve"> </w:t>
            </w:r>
            <w:r w:rsidRPr="007A5425">
              <w:t>skaita</w:t>
            </w:r>
            <w:r w:rsidRPr="007A5425">
              <w:rPr>
                <w:spacing w:val="-4"/>
              </w:rPr>
              <w:t xml:space="preserve"> </w:t>
            </w:r>
            <w:r w:rsidRPr="007A5425">
              <w:t>vai</w:t>
            </w:r>
            <w:r w:rsidRPr="007A5425">
              <w:rPr>
                <w:spacing w:val="-1"/>
              </w:rPr>
              <w:t xml:space="preserve"> </w:t>
            </w:r>
            <w:r w:rsidRPr="007A5425">
              <w:t>oficiālo personu nenodrošināšanu</w:t>
            </w:r>
          </w:p>
        </w:tc>
        <w:tc>
          <w:tcPr>
            <w:tcW w:w="3008" w:type="dxa"/>
            <w:shd w:val="clear" w:color="auto" w:fill="auto"/>
            <w:vAlign w:val="center"/>
          </w:tcPr>
          <w:p w14:paraId="16645FC4" w14:textId="77777777" w:rsidR="0078443F" w:rsidRPr="007B060F" w:rsidRDefault="0078443F" w:rsidP="000B4EC1">
            <w:pPr>
              <w:pStyle w:val="TableParagraph"/>
              <w:spacing w:before="1"/>
              <w:ind w:left="133" w:right="119"/>
            </w:pPr>
            <w:r>
              <w:t xml:space="preserve"> n</w:t>
            </w:r>
            <w:r w:rsidRPr="007B060F">
              <w:t>o 70,- līdz 200 EUR</w:t>
            </w:r>
          </w:p>
        </w:tc>
      </w:tr>
      <w:tr w:rsidR="00EA21B2" w:rsidRPr="007B060F" w14:paraId="325A9016" w14:textId="77777777" w:rsidTr="007B060F">
        <w:trPr>
          <w:trHeight w:val="1070"/>
        </w:trPr>
        <w:tc>
          <w:tcPr>
            <w:tcW w:w="1130" w:type="dxa"/>
            <w:shd w:val="clear" w:color="auto" w:fill="auto"/>
          </w:tcPr>
          <w:p w14:paraId="054970DD" w14:textId="77777777" w:rsidR="00EA21B2" w:rsidRPr="007B060F" w:rsidRDefault="00EA21B2" w:rsidP="0078443F">
            <w:pPr>
              <w:pStyle w:val="TableParagraph"/>
              <w:ind w:left="183"/>
            </w:pPr>
          </w:p>
          <w:p w14:paraId="6D7B81E9" w14:textId="5DF8B672" w:rsidR="00EA21B2" w:rsidRPr="007B060F" w:rsidRDefault="007A5425" w:rsidP="0078443F">
            <w:pPr>
              <w:pStyle w:val="TableParagraph"/>
              <w:spacing w:before="149"/>
              <w:ind w:left="183" w:right="174"/>
              <w:jc w:val="center"/>
              <w:rPr>
                <w:sz w:val="18"/>
              </w:rPr>
            </w:pPr>
            <w:r>
              <w:rPr>
                <w:sz w:val="18"/>
              </w:rPr>
              <w:t>6.2.20</w:t>
            </w:r>
            <w:r w:rsidR="00D40A10" w:rsidRPr="007B060F">
              <w:rPr>
                <w:sz w:val="18"/>
              </w:rPr>
              <w:t>.</w:t>
            </w:r>
          </w:p>
        </w:tc>
        <w:tc>
          <w:tcPr>
            <w:tcW w:w="4993" w:type="dxa"/>
            <w:shd w:val="clear" w:color="auto" w:fill="auto"/>
          </w:tcPr>
          <w:p w14:paraId="76A439C2" w14:textId="48C4AF1A" w:rsidR="00EA21B2" w:rsidRPr="007A5425" w:rsidRDefault="00D40A10" w:rsidP="007A5425">
            <w:pPr>
              <w:pStyle w:val="TableParagraph"/>
              <w:ind w:left="168" w:right="92"/>
              <w:jc w:val="both"/>
            </w:pPr>
            <w:r w:rsidRPr="007A5425">
              <w:t>Par</w:t>
            </w:r>
            <w:r w:rsidR="007B060F" w:rsidRPr="007A5425">
              <w:t xml:space="preserve"> RFF/FTA sacensību reglamentu</w:t>
            </w:r>
            <w:r w:rsidRPr="007A5425">
              <w:t xml:space="preserve"> </w:t>
            </w:r>
            <w:r w:rsidR="007B060F" w:rsidRPr="007A5425">
              <w:t>neievērošanu vai pārkāpšanu, kas nav</w:t>
            </w:r>
            <w:r w:rsidR="009077E6" w:rsidRPr="007A5425">
              <w:t xml:space="preserve"> atsevišķi</w:t>
            </w:r>
            <w:r w:rsidR="007B060F" w:rsidRPr="007A5425">
              <w:t xml:space="preserve"> </w:t>
            </w:r>
            <w:r w:rsidR="005437D9" w:rsidRPr="007A5425">
              <w:t xml:space="preserve">minētas </w:t>
            </w:r>
            <w:r w:rsidR="007B060F" w:rsidRPr="007A5425">
              <w:t>Disciplinārajā reglamentā un tas P</w:t>
            </w:r>
            <w:r w:rsidR="00F57C23" w:rsidRPr="007A5425">
              <w:t>ielikumā</w:t>
            </w:r>
            <w:r w:rsidR="007B060F" w:rsidRPr="007A5425">
              <w:t xml:space="preserve"> Nr.1</w:t>
            </w:r>
            <w:r w:rsidRPr="007A5425">
              <w:t>.</w:t>
            </w:r>
          </w:p>
        </w:tc>
        <w:tc>
          <w:tcPr>
            <w:tcW w:w="3008" w:type="dxa"/>
            <w:shd w:val="clear" w:color="auto" w:fill="auto"/>
          </w:tcPr>
          <w:p w14:paraId="1548BCD1" w14:textId="77777777" w:rsidR="00EA21B2" w:rsidRPr="007B060F" w:rsidRDefault="00EA21B2" w:rsidP="0078443F">
            <w:pPr>
              <w:pStyle w:val="TableParagraph"/>
              <w:spacing w:before="3"/>
              <w:ind w:left="133"/>
              <w:rPr>
                <w:sz w:val="32"/>
              </w:rPr>
            </w:pPr>
          </w:p>
          <w:p w14:paraId="228062C9" w14:textId="234F778F" w:rsidR="00EA21B2" w:rsidRPr="007B060F" w:rsidRDefault="00F57C23" w:rsidP="0078443F">
            <w:pPr>
              <w:pStyle w:val="TableParagraph"/>
              <w:spacing w:before="1"/>
              <w:ind w:left="133" w:right="119"/>
              <w:jc w:val="center"/>
            </w:pPr>
            <w:r>
              <w:t>n</w:t>
            </w:r>
            <w:r w:rsidR="00D40A10" w:rsidRPr="007B060F">
              <w:t>o 70,- līdz 200 EUR</w:t>
            </w:r>
          </w:p>
        </w:tc>
      </w:tr>
    </w:tbl>
    <w:p w14:paraId="1D878070" w14:textId="77777777" w:rsidR="00EA21B2" w:rsidRDefault="00EA21B2">
      <w:pPr>
        <w:pStyle w:val="BodyText"/>
        <w:spacing w:before="11"/>
        <w:rPr>
          <w:sz w:val="10"/>
        </w:rPr>
      </w:pPr>
    </w:p>
    <w:p w14:paraId="72570022" w14:textId="0C27D880" w:rsidR="00EA21B2" w:rsidRDefault="00D40A10">
      <w:pPr>
        <w:pStyle w:val="ListParagraph"/>
        <w:numPr>
          <w:ilvl w:val="1"/>
          <w:numId w:val="27"/>
        </w:numPr>
        <w:tabs>
          <w:tab w:val="left" w:pos="834"/>
        </w:tabs>
        <w:spacing w:before="101"/>
        <w:ind w:right="287"/>
        <w:jc w:val="both"/>
      </w:pPr>
      <w:r>
        <w:t>Ja</w:t>
      </w:r>
      <w:r>
        <w:rPr>
          <w:spacing w:val="-9"/>
        </w:rPr>
        <w:t xml:space="preserve"> </w:t>
      </w:r>
      <w:r>
        <w:t>spēlētājs</w:t>
      </w:r>
      <w:r>
        <w:rPr>
          <w:spacing w:val="-8"/>
        </w:rPr>
        <w:t xml:space="preserve"> </w:t>
      </w:r>
      <w:r>
        <w:t>vai</w:t>
      </w:r>
      <w:r>
        <w:rPr>
          <w:spacing w:val="-10"/>
        </w:rPr>
        <w:t xml:space="preserve"> </w:t>
      </w:r>
      <w:r>
        <w:t>oficiālā</w:t>
      </w:r>
      <w:r>
        <w:rPr>
          <w:spacing w:val="-9"/>
        </w:rPr>
        <w:t xml:space="preserve"> </w:t>
      </w:r>
      <w:r>
        <w:t>kluba</w:t>
      </w:r>
      <w:r w:rsidR="00D003AB">
        <w:t>/komandas</w:t>
      </w:r>
      <w:r>
        <w:rPr>
          <w:spacing w:val="-8"/>
        </w:rPr>
        <w:t xml:space="preserve"> </w:t>
      </w:r>
      <w:r>
        <w:t>persona</w:t>
      </w:r>
      <w:r>
        <w:rPr>
          <w:spacing w:val="-9"/>
        </w:rPr>
        <w:t xml:space="preserve"> </w:t>
      </w:r>
      <w:r>
        <w:t>diskriminē</w:t>
      </w:r>
      <w:r>
        <w:rPr>
          <w:spacing w:val="-11"/>
        </w:rPr>
        <w:t xml:space="preserve"> </w:t>
      </w:r>
      <w:r>
        <w:t>vai</w:t>
      </w:r>
      <w:r>
        <w:rPr>
          <w:spacing w:val="-9"/>
        </w:rPr>
        <w:t xml:space="preserve"> </w:t>
      </w:r>
      <w:r>
        <w:t>ceļ</w:t>
      </w:r>
      <w:r>
        <w:rPr>
          <w:spacing w:val="-9"/>
        </w:rPr>
        <w:t xml:space="preserve"> </w:t>
      </w:r>
      <w:r>
        <w:t>neslavu</w:t>
      </w:r>
      <w:r>
        <w:rPr>
          <w:spacing w:val="-7"/>
        </w:rPr>
        <w:t xml:space="preserve"> </w:t>
      </w:r>
      <w:r>
        <w:t>kādam</w:t>
      </w:r>
      <w:r>
        <w:rPr>
          <w:spacing w:val="-7"/>
        </w:rPr>
        <w:t xml:space="preserve"> </w:t>
      </w:r>
      <w:r>
        <w:t>attiecībā</w:t>
      </w:r>
      <w:r>
        <w:rPr>
          <w:spacing w:val="-11"/>
        </w:rPr>
        <w:t xml:space="preserve"> </w:t>
      </w:r>
      <w:r>
        <w:t>uz viņa ādas krāsu, valodu, reliģiju vai izdara kādu citu rasistisku</w:t>
      </w:r>
      <w:r>
        <w:rPr>
          <w:spacing w:val="-17"/>
        </w:rPr>
        <w:t xml:space="preserve"> </w:t>
      </w:r>
      <w:r>
        <w:t>darbību:</w:t>
      </w:r>
    </w:p>
    <w:p w14:paraId="0EAD0214" w14:textId="77777777" w:rsidR="00EA21B2" w:rsidRPr="000D0C20" w:rsidRDefault="00EA21B2">
      <w:pPr>
        <w:pStyle w:val="BodyText"/>
        <w:rPr>
          <w:sz w:val="21"/>
          <w:szCs w:val="21"/>
        </w:rPr>
      </w:pPr>
    </w:p>
    <w:p w14:paraId="1E357822" w14:textId="60CE0ECA" w:rsidR="00EA21B2" w:rsidRDefault="00D40A10">
      <w:pPr>
        <w:pStyle w:val="ListParagraph"/>
        <w:numPr>
          <w:ilvl w:val="2"/>
          <w:numId w:val="27"/>
        </w:numPr>
        <w:tabs>
          <w:tab w:val="left" w:pos="1258"/>
          <w:tab w:val="left" w:pos="6954"/>
          <w:tab w:val="left" w:pos="8195"/>
          <w:tab w:val="left" w:pos="9475"/>
        </w:tabs>
        <w:ind w:left="874" w:right="701" w:hanging="53"/>
        <w:rPr>
          <w:sz w:val="18"/>
        </w:rPr>
      </w:pPr>
      <w:r>
        <w:t>spēlētājam: diskvalifikācija uz 3</w:t>
      </w:r>
      <w:r>
        <w:rPr>
          <w:spacing w:val="-14"/>
        </w:rPr>
        <w:t xml:space="preserve"> </w:t>
      </w:r>
      <w:r>
        <w:t>(trīs)</w:t>
      </w:r>
      <w:r>
        <w:rPr>
          <w:spacing w:val="-3"/>
        </w:rPr>
        <w:t xml:space="preserve"> </w:t>
      </w:r>
      <w:r w:rsidR="007B060F">
        <w:t>mēnešiem,</w:t>
      </w:r>
      <w:r w:rsidR="007B060F">
        <w:tab/>
        <w:t xml:space="preserve">atkārtotā gadījumā </w:t>
      </w:r>
      <w:r>
        <w:rPr>
          <w:spacing w:val="-18"/>
        </w:rPr>
        <w:t xml:space="preserve">– </w:t>
      </w:r>
      <w:r>
        <w:t>mūža</w:t>
      </w:r>
      <w:r w:rsidR="007B060F">
        <w:rPr>
          <w:spacing w:val="-3"/>
        </w:rPr>
        <w:t xml:space="preserve"> </w:t>
      </w:r>
      <w:r>
        <w:t>diskvalifikācija;</w:t>
      </w:r>
    </w:p>
    <w:p w14:paraId="044E730B" w14:textId="77777777" w:rsidR="00EA21B2" w:rsidRPr="000D0C20" w:rsidRDefault="00EA21B2">
      <w:pPr>
        <w:pStyle w:val="BodyText"/>
        <w:spacing w:before="2"/>
        <w:rPr>
          <w:sz w:val="21"/>
          <w:szCs w:val="21"/>
        </w:rPr>
      </w:pPr>
    </w:p>
    <w:p w14:paraId="50A0136F" w14:textId="77777777" w:rsidR="00EA21B2" w:rsidRDefault="00D40A10">
      <w:pPr>
        <w:pStyle w:val="ListParagraph"/>
        <w:numPr>
          <w:ilvl w:val="2"/>
          <w:numId w:val="27"/>
        </w:numPr>
        <w:tabs>
          <w:tab w:val="left" w:pos="1299"/>
        </w:tabs>
        <w:ind w:left="821" w:right="576" w:firstLine="0"/>
        <w:rPr>
          <w:sz w:val="18"/>
        </w:rPr>
      </w:pPr>
      <w:r>
        <w:t>oficiālajai personai tiek piemērots DR p.1.5. c) uz sešu mēnešu termiņu, atkārtotā gadījumā – mūža</w:t>
      </w:r>
      <w:r>
        <w:rPr>
          <w:spacing w:val="-5"/>
        </w:rPr>
        <w:t xml:space="preserve"> </w:t>
      </w:r>
      <w:r>
        <w:t>diskvalifikācija;</w:t>
      </w:r>
    </w:p>
    <w:p w14:paraId="28166A22" w14:textId="77777777" w:rsidR="00EA21B2" w:rsidRDefault="00EA21B2">
      <w:pPr>
        <w:pStyle w:val="BodyText"/>
        <w:spacing w:before="11"/>
        <w:rPr>
          <w:sz w:val="21"/>
        </w:rPr>
      </w:pPr>
    </w:p>
    <w:p w14:paraId="3488E2AF" w14:textId="616514D0" w:rsidR="00EA21B2" w:rsidRPr="000D0C20" w:rsidRDefault="00D40A10" w:rsidP="000D0C20">
      <w:pPr>
        <w:pStyle w:val="ListParagraph"/>
        <w:numPr>
          <w:ilvl w:val="2"/>
          <w:numId w:val="27"/>
        </w:numPr>
        <w:tabs>
          <w:tab w:val="left" w:pos="1258"/>
        </w:tabs>
        <w:spacing w:before="1"/>
        <w:ind w:left="1258" w:hanging="437"/>
        <w:rPr>
          <w:sz w:val="18"/>
        </w:rPr>
      </w:pPr>
      <w:r>
        <w:t>klubs</w:t>
      </w:r>
      <w:r w:rsidR="00D003AB">
        <w:t xml:space="preserve"> vai komanda</w:t>
      </w:r>
      <w:r>
        <w:t xml:space="preserve"> tiek</w:t>
      </w:r>
      <w:r>
        <w:rPr>
          <w:spacing w:val="-4"/>
        </w:rPr>
        <w:t xml:space="preserve"> </w:t>
      </w:r>
      <w:r>
        <w:t>sodīt</w:t>
      </w:r>
      <w:r w:rsidR="00D003AB">
        <w:t>a</w:t>
      </w:r>
      <w:r>
        <w:t>:</w:t>
      </w:r>
    </w:p>
    <w:p w14:paraId="026D1E6F" w14:textId="77777777" w:rsidR="00EA21B2" w:rsidRDefault="00D40A10">
      <w:pPr>
        <w:pStyle w:val="ListParagraph"/>
        <w:numPr>
          <w:ilvl w:val="3"/>
          <w:numId w:val="27"/>
        </w:numPr>
        <w:tabs>
          <w:tab w:val="left" w:pos="1872"/>
          <w:tab w:val="left" w:pos="1873"/>
        </w:tabs>
        <w:spacing w:line="267" w:lineRule="exact"/>
        <w:ind w:hanging="366"/>
        <w:jc w:val="left"/>
      </w:pPr>
      <w:r>
        <w:t>pēc pirmā pārkāpuma – no 1400,-</w:t>
      </w:r>
      <w:r>
        <w:rPr>
          <w:spacing w:val="-4"/>
        </w:rPr>
        <w:t xml:space="preserve"> </w:t>
      </w:r>
      <w:r>
        <w:t>EUR;</w:t>
      </w:r>
    </w:p>
    <w:p w14:paraId="2F35270C" w14:textId="77777777" w:rsidR="00EA21B2" w:rsidRDefault="00D40A10">
      <w:pPr>
        <w:pStyle w:val="ListParagraph"/>
        <w:numPr>
          <w:ilvl w:val="3"/>
          <w:numId w:val="27"/>
        </w:numPr>
        <w:tabs>
          <w:tab w:val="left" w:pos="1872"/>
          <w:tab w:val="left" w:pos="1873"/>
        </w:tabs>
        <w:spacing w:line="267" w:lineRule="exact"/>
        <w:ind w:hanging="366"/>
        <w:jc w:val="left"/>
      </w:pPr>
      <w:r>
        <w:t>pēc otrā pārkāpuma – no 4000,-</w:t>
      </w:r>
      <w:r>
        <w:rPr>
          <w:spacing w:val="-7"/>
        </w:rPr>
        <w:t xml:space="preserve"> </w:t>
      </w:r>
      <w:r>
        <w:t>EUR;</w:t>
      </w:r>
    </w:p>
    <w:p w14:paraId="2527BCF9" w14:textId="77777777" w:rsidR="00EA21B2" w:rsidRDefault="00D40A10">
      <w:pPr>
        <w:pStyle w:val="ListParagraph"/>
        <w:numPr>
          <w:ilvl w:val="3"/>
          <w:numId w:val="27"/>
        </w:numPr>
        <w:tabs>
          <w:tab w:val="left" w:pos="1872"/>
          <w:tab w:val="left" w:pos="1873"/>
        </w:tabs>
        <w:spacing w:line="267" w:lineRule="exact"/>
        <w:ind w:hanging="366"/>
        <w:jc w:val="left"/>
      </w:pPr>
      <w:r>
        <w:t>pēc trešā pārkāpuma – no 7000,-</w:t>
      </w:r>
      <w:r>
        <w:rPr>
          <w:spacing w:val="-4"/>
        </w:rPr>
        <w:t xml:space="preserve"> </w:t>
      </w:r>
      <w:r>
        <w:t>EUR.</w:t>
      </w:r>
    </w:p>
    <w:p w14:paraId="03CB9540" w14:textId="77777777" w:rsidR="00672D13" w:rsidRDefault="00672D13">
      <w:pPr>
        <w:pStyle w:val="BodyText"/>
      </w:pPr>
    </w:p>
    <w:p w14:paraId="30C63EBC" w14:textId="58B0FBBE" w:rsidR="00EA21B2" w:rsidRDefault="00D40A10">
      <w:pPr>
        <w:pStyle w:val="ListParagraph"/>
        <w:numPr>
          <w:ilvl w:val="1"/>
          <w:numId w:val="27"/>
        </w:numPr>
        <w:tabs>
          <w:tab w:val="left" w:pos="834"/>
        </w:tabs>
        <w:ind w:right="257"/>
        <w:jc w:val="both"/>
      </w:pPr>
      <w:r>
        <w:lastRenderedPageBreak/>
        <w:t>Ja līdzjutēju grupa traucē spēles norisi, neatļauti uzvedas (lamājās, traucē skatītājiem u.t.t.) izraisa nekārtības tribīnēs (stadionā), mudina uz vardarbību – klubam</w:t>
      </w:r>
      <w:r w:rsidR="00D003AB">
        <w:t>/komandai</w:t>
      </w:r>
      <w:r>
        <w:rPr>
          <w:spacing w:val="-7"/>
        </w:rPr>
        <w:t xml:space="preserve"> </w:t>
      </w:r>
      <w:r>
        <w:t>sods</w:t>
      </w:r>
      <w:r>
        <w:rPr>
          <w:spacing w:val="-8"/>
        </w:rPr>
        <w:t xml:space="preserve"> </w:t>
      </w:r>
      <w:r>
        <w:t>no</w:t>
      </w:r>
      <w:r>
        <w:rPr>
          <w:spacing w:val="-8"/>
        </w:rPr>
        <w:t xml:space="preserve"> </w:t>
      </w:r>
      <w:r>
        <w:t>280</w:t>
      </w:r>
      <w:r>
        <w:rPr>
          <w:spacing w:val="-6"/>
        </w:rPr>
        <w:t xml:space="preserve"> </w:t>
      </w:r>
      <w:r>
        <w:t>līdz</w:t>
      </w:r>
      <w:r>
        <w:rPr>
          <w:spacing w:val="-9"/>
        </w:rPr>
        <w:t xml:space="preserve"> </w:t>
      </w:r>
      <w:r>
        <w:t>700</w:t>
      </w:r>
      <w:r>
        <w:rPr>
          <w:spacing w:val="-7"/>
        </w:rPr>
        <w:t xml:space="preserve"> </w:t>
      </w:r>
      <w:r>
        <w:t>EUR</w:t>
      </w:r>
      <w:r>
        <w:rPr>
          <w:spacing w:val="-7"/>
        </w:rPr>
        <w:t xml:space="preserve"> </w:t>
      </w:r>
      <w:r>
        <w:t>(ja</w:t>
      </w:r>
      <w:r>
        <w:rPr>
          <w:spacing w:val="-8"/>
        </w:rPr>
        <w:t xml:space="preserve"> </w:t>
      </w:r>
      <w:r>
        <w:t>nav</w:t>
      </w:r>
      <w:r>
        <w:rPr>
          <w:spacing w:val="-9"/>
        </w:rPr>
        <w:t xml:space="preserve"> </w:t>
      </w:r>
      <w:r>
        <w:t>iespējams</w:t>
      </w:r>
      <w:r>
        <w:rPr>
          <w:spacing w:val="-7"/>
        </w:rPr>
        <w:t xml:space="preserve"> </w:t>
      </w:r>
      <w:r>
        <w:t>identificēt,</w:t>
      </w:r>
      <w:r>
        <w:rPr>
          <w:spacing w:val="-8"/>
        </w:rPr>
        <w:t xml:space="preserve"> </w:t>
      </w:r>
      <w:r>
        <w:t>kura</w:t>
      </w:r>
      <w:r>
        <w:rPr>
          <w:spacing w:val="-8"/>
        </w:rPr>
        <w:t xml:space="preserve"> </w:t>
      </w:r>
      <w:r>
        <w:t>kluba</w:t>
      </w:r>
      <w:r w:rsidR="00D003AB">
        <w:t>/komandas</w:t>
      </w:r>
      <w:r>
        <w:rPr>
          <w:spacing w:val="-5"/>
        </w:rPr>
        <w:t xml:space="preserve"> </w:t>
      </w:r>
      <w:r>
        <w:t>līdzjutēji tie ir, tiek sodīts klubs</w:t>
      </w:r>
      <w:r w:rsidR="00D003AB">
        <w:t>/komanda</w:t>
      </w:r>
      <w:r>
        <w:t xml:space="preserve"> – laukuma saimnieku</w:t>
      </w:r>
      <w:r>
        <w:rPr>
          <w:spacing w:val="-8"/>
        </w:rPr>
        <w:t xml:space="preserve"> </w:t>
      </w:r>
      <w:r>
        <w:t>komanda).</w:t>
      </w:r>
    </w:p>
    <w:p w14:paraId="40618F49" w14:textId="77777777" w:rsidR="00EA21B2" w:rsidRDefault="00EA21B2">
      <w:pPr>
        <w:pStyle w:val="BodyText"/>
      </w:pPr>
    </w:p>
    <w:p w14:paraId="3D4506E0" w14:textId="026A5BFC" w:rsidR="00EA21B2" w:rsidRDefault="00D40A10" w:rsidP="001C7249">
      <w:pPr>
        <w:pStyle w:val="ListParagraph"/>
        <w:numPr>
          <w:ilvl w:val="1"/>
          <w:numId w:val="27"/>
        </w:numPr>
        <w:tabs>
          <w:tab w:val="left" w:pos="834"/>
        </w:tabs>
        <w:ind w:right="266"/>
        <w:jc w:val="both"/>
      </w:pPr>
      <w:r>
        <w:t>Spēlētājs vai oficiālā persona, kas vilto dokumentus vai arī izdara darbību, kas nav savienojama ar sporta ētiku tiek diskvalificēta no 12 (divpadsmit) mēnešiem līdz mūža</w:t>
      </w:r>
      <w:r>
        <w:rPr>
          <w:spacing w:val="-3"/>
        </w:rPr>
        <w:t xml:space="preserve"> </w:t>
      </w:r>
      <w:r>
        <w:t>diskvalifikācijai.</w:t>
      </w:r>
    </w:p>
    <w:p w14:paraId="46269CC7" w14:textId="77777777" w:rsidR="001C7249" w:rsidRDefault="001C7249" w:rsidP="001C7249">
      <w:pPr>
        <w:tabs>
          <w:tab w:val="left" w:pos="834"/>
        </w:tabs>
        <w:ind w:right="266"/>
      </w:pPr>
    </w:p>
    <w:p w14:paraId="7DDC5F94" w14:textId="6361CF9F" w:rsidR="000D0C20" w:rsidRDefault="009103D6" w:rsidP="000D0C20">
      <w:pPr>
        <w:pStyle w:val="ListParagraph"/>
        <w:numPr>
          <w:ilvl w:val="1"/>
          <w:numId w:val="27"/>
        </w:numPr>
        <w:tabs>
          <w:tab w:val="left" w:pos="966"/>
        </w:tabs>
        <w:ind w:right="258"/>
        <w:jc w:val="both"/>
      </w:pPr>
      <w:r>
        <w:t>RFF/FTA</w:t>
      </w:r>
      <w:r w:rsidR="00D40A10">
        <w:t xml:space="preserve"> DK ir kompetenta pieņemt lēmumus Godīgas spēles (</w:t>
      </w:r>
      <w:proofErr w:type="spellStart"/>
      <w:r w:rsidR="00D40A10">
        <w:t>integrity</w:t>
      </w:r>
      <w:proofErr w:type="spellEnd"/>
      <w:r w:rsidR="00D40A10">
        <w:t>) procesa ietvaros kā institūcija, kas piemēro sankcijas saskaņā ar apstiprināto LFF Godīgas spēles (</w:t>
      </w:r>
      <w:proofErr w:type="spellStart"/>
      <w:r w:rsidR="00D40A10">
        <w:t>integrity</w:t>
      </w:r>
      <w:proofErr w:type="spellEnd"/>
      <w:r w:rsidR="00D40A10">
        <w:t>) pasākumu plānu un LFF noteikumiem attiecībā uz spēļu rezultātu ietekmēšanu, finanšu spekulācijām un</w:t>
      </w:r>
      <w:r w:rsidR="00D40A10">
        <w:rPr>
          <w:spacing w:val="-8"/>
        </w:rPr>
        <w:t xml:space="preserve"> </w:t>
      </w:r>
      <w:r w:rsidR="00D40A10">
        <w:t>derībām.</w:t>
      </w:r>
    </w:p>
    <w:p w14:paraId="3A670132" w14:textId="77777777" w:rsidR="000D0C20" w:rsidRPr="000D0C20" w:rsidRDefault="000D0C20" w:rsidP="000D0C20">
      <w:pPr>
        <w:tabs>
          <w:tab w:val="left" w:pos="966"/>
        </w:tabs>
        <w:ind w:right="258"/>
        <w:rPr>
          <w:sz w:val="21"/>
          <w:szCs w:val="21"/>
        </w:rPr>
      </w:pPr>
    </w:p>
    <w:p w14:paraId="4D8AEC52" w14:textId="13087E32" w:rsidR="00EA21B2" w:rsidRDefault="00D40A10" w:rsidP="009103D6">
      <w:pPr>
        <w:pStyle w:val="ListParagraph"/>
        <w:numPr>
          <w:ilvl w:val="2"/>
          <w:numId w:val="27"/>
        </w:numPr>
        <w:tabs>
          <w:tab w:val="left" w:pos="1378"/>
        </w:tabs>
        <w:spacing w:before="71"/>
        <w:ind w:right="262" w:firstLine="0"/>
      </w:pPr>
      <w:r>
        <w:t>Gadījumā,</w:t>
      </w:r>
      <w:r w:rsidRPr="00115473">
        <w:rPr>
          <w:spacing w:val="-9"/>
        </w:rPr>
        <w:t xml:space="preserve"> </w:t>
      </w:r>
      <w:r>
        <w:t>ja</w:t>
      </w:r>
      <w:r w:rsidRPr="00115473">
        <w:rPr>
          <w:spacing w:val="-8"/>
        </w:rPr>
        <w:t xml:space="preserve"> </w:t>
      </w:r>
      <w:r w:rsidR="009103D6">
        <w:t>G</w:t>
      </w:r>
      <w:r>
        <w:t>odīgas</w:t>
      </w:r>
      <w:r w:rsidRPr="00115473">
        <w:rPr>
          <w:spacing w:val="-8"/>
        </w:rPr>
        <w:t xml:space="preserve"> </w:t>
      </w:r>
      <w:r>
        <w:t>spēles</w:t>
      </w:r>
      <w:r w:rsidRPr="00115473">
        <w:rPr>
          <w:spacing w:val="-10"/>
        </w:rPr>
        <w:t xml:space="preserve"> </w:t>
      </w:r>
      <w:r>
        <w:t>(</w:t>
      </w:r>
      <w:proofErr w:type="spellStart"/>
      <w:r>
        <w:t>integrity</w:t>
      </w:r>
      <w:proofErr w:type="spellEnd"/>
      <w:r>
        <w:t>)</w:t>
      </w:r>
      <w:r w:rsidRPr="00115473">
        <w:rPr>
          <w:spacing w:val="-7"/>
        </w:rPr>
        <w:t xml:space="preserve"> </w:t>
      </w:r>
      <w:r>
        <w:t>lietu</w:t>
      </w:r>
      <w:r w:rsidRPr="00115473">
        <w:rPr>
          <w:spacing w:val="-9"/>
        </w:rPr>
        <w:t xml:space="preserve"> </w:t>
      </w:r>
      <w:r>
        <w:t>izskatīšanas</w:t>
      </w:r>
      <w:r w:rsidRPr="00115473">
        <w:rPr>
          <w:spacing w:val="-8"/>
        </w:rPr>
        <w:t xml:space="preserve"> </w:t>
      </w:r>
      <w:r>
        <w:t>procesa</w:t>
      </w:r>
      <w:r w:rsidRPr="00115473">
        <w:rPr>
          <w:spacing w:val="-9"/>
        </w:rPr>
        <w:t xml:space="preserve"> </w:t>
      </w:r>
      <w:r>
        <w:t xml:space="preserve">rezultātā </w:t>
      </w:r>
      <w:r w:rsidR="009103D6">
        <w:t>RFF/FTA</w:t>
      </w:r>
      <w:r w:rsidRPr="00115473">
        <w:rPr>
          <w:spacing w:val="54"/>
        </w:rPr>
        <w:t xml:space="preserve"> </w:t>
      </w:r>
      <w:r>
        <w:t>DK</w:t>
      </w:r>
      <w:r w:rsidRPr="00115473">
        <w:rPr>
          <w:spacing w:val="55"/>
        </w:rPr>
        <w:t xml:space="preserve"> </w:t>
      </w:r>
      <w:r>
        <w:t>secina,</w:t>
      </w:r>
      <w:r w:rsidRPr="00115473">
        <w:rPr>
          <w:spacing w:val="55"/>
        </w:rPr>
        <w:t xml:space="preserve"> </w:t>
      </w:r>
      <w:r>
        <w:t>ka</w:t>
      </w:r>
      <w:r w:rsidRPr="00115473">
        <w:rPr>
          <w:spacing w:val="54"/>
        </w:rPr>
        <w:t xml:space="preserve"> </w:t>
      </w:r>
      <w:r>
        <w:t>kāda</w:t>
      </w:r>
      <w:r w:rsidRPr="00115473">
        <w:rPr>
          <w:spacing w:val="53"/>
        </w:rPr>
        <w:t xml:space="preserve"> </w:t>
      </w:r>
      <w:r>
        <w:t>no</w:t>
      </w:r>
      <w:r w:rsidRPr="00115473">
        <w:rPr>
          <w:spacing w:val="54"/>
        </w:rPr>
        <w:t xml:space="preserve"> </w:t>
      </w:r>
      <w:r w:rsidR="009103D6">
        <w:t>RFF/FTA</w:t>
      </w:r>
      <w:r w:rsidRPr="00115473">
        <w:rPr>
          <w:spacing w:val="55"/>
        </w:rPr>
        <w:t xml:space="preserve"> </w:t>
      </w:r>
      <w:r>
        <w:t>jurisdikcijā</w:t>
      </w:r>
      <w:r w:rsidRPr="00115473">
        <w:rPr>
          <w:spacing w:val="53"/>
        </w:rPr>
        <w:t xml:space="preserve"> </w:t>
      </w:r>
      <w:r>
        <w:t>esošām</w:t>
      </w:r>
      <w:r w:rsidRPr="00115473">
        <w:rPr>
          <w:spacing w:val="52"/>
        </w:rPr>
        <w:t xml:space="preserve"> </w:t>
      </w:r>
      <w:r>
        <w:t>personām</w:t>
      </w:r>
      <w:r w:rsidRPr="00115473">
        <w:rPr>
          <w:spacing w:val="54"/>
        </w:rPr>
        <w:t xml:space="preserve"> </w:t>
      </w:r>
      <w:r>
        <w:t>(fiziskām</w:t>
      </w:r>
      <w:r w:rsidRPr="00115473">
        <w:rPr>
          <w:spacing w:val="55"/>
        </w:rPr>
        <w:t xml:space="preserve"> </w:t>
      </w:r>
      <w:r>
        <w:t>un/vai</w:t>
      </w:r>
      <w:r w:rsidR="00115473">
        <w:t xml:space="preserve"> </w:t>
      </w:r>
      <w:r>
        <w:t xml:space="preserve">juridiskām) ir pārkāpusi godīgas spēles principus, veicot manipulācijas ar </w:t>
      </w:r>
      <w:r w:rsidR="009103D6">
        <w:t xml:space="preserve">RFF/FTA </w:t>
      </w:r>
      <w:r>
        <w:t>organizēto sacensību rezultātiem vai veikusi mēģinājumu veikt minētās darbības, tad attiecīgajai personai ir piemērojama diskvalifikācija no 6 (sešiem) mēnešiem lī</w:t>
      </w:r>
      <w:r w:rsidR="009103D6">
        <w:t xml:space="preserve">dz mūža diskvalifikācijai un arī </w:t>
      </w:r>
      <w:r>
        <w:t>naudas sods līdz 2000 EUR;</w:t>
      </w:r>
    </w:p>
    <w:p w14:paraId="40884676" w14:textId="77777777" w:rsidR="000D0C20" w:rsidRPr="000D0C20" w:rsidRDefault="000D0C20" w:rsidP="000D0C20">
      <w:pPr>
        <w:tabs>
          <w:tab w:val="left" w:pos="1378"/>
        </w:tabs>
        <w:spacing w:before="71"/>
        <w:ind w:left="833" w:right="262"/>
        <w:rPr>
          <w:sz w:val="21"/>
          <w:szCs w:val="21"/>
        </w:rPr>
      </w:pPr>
    </w:p>
    <w:p w14:paraId="6598D1D7" w14:textId="4C9C087E" w:rsidR="00EA21B2" w:rsidRDefault="00D40A10">
      <w:pPr>
        <w:pStyle w:val="ListParagraph"/>
        <w:numPr>
          <w:ilvl w:val="2"/>
          <w:numId w:val="27"/>
        </w:numPr>
        <w:tabs>
          <w:tab w:val="left" w:pos="1479"/>
        </w:tabs>
        <w:ind w:right="255" w:firstLine="0"/>
        <w:rPr>
          <w:sz w:val="18"/>
        </w:rPr>
      </w:pPr>
      <w:r>
        <w:t>Par godīgas spēles principu pārkāpumu p.10.1. izpratnē tiek uzskatītas jebkuras darbības, kuras vērstas uz to, lai tiešā vai netiešā veidā veiktu manipulācijas ar spēles gaitu vai iznākumu, veidā, kas nav savienojams ar sporta ētiku.</w:t>
      </w:r>
    </w:p>
    <w:p w14:paraId="3FB8BC70" w14:textId="77777777" w:rsidR="00EA21B2" w:rsidRDefault="00EA21B2">
      <w:pPr>
        <w:pStyle w:val="BodyText"/>
      </w:pPr>
    </w:p>
    <w:p w14:paraId="2D21DC3F" w14:textId="65EFDBE4" w:rsidR="00EA21B2" w:rsidRDefault="00D40A10">
      <w:pPr>
        <w:pStyle w:val="ListParagraph"/>
        <w:numPr>
          <w:ilvl w:val="1"/>
          <w:numId w:val="27"/>
        </w:numPr>
        <w:tabs>
          <w:tab w:val="left" w:pos="966"/>
        </w:tabs>
        <w:ind w:right="259"/>
        <w:jc w:val="both"/>
      </w:pPr>
      <w:r>
        <w:t>Visiem</w:t>
      </w:r>
      <w:r>
        <w:rPr>
          <w:spacing w:val="-12"/>
        </w:rPr>
        <w:t xml:space="preserve"> </w:t>
      </w:r>
      <w:r>
        <w:t>spēlētājiem,</w:t>
      </w:r>
      <w:r>
        <w:rPr>
          <w:spacing w:val="-12"/>
        </w:rPr>
        <w:t xml:space="preserve"> </w:t>
      </w:r>
      <w:r>
        <w:t>futbola</w:t>
      </w:r>
      <w:r>
        <w:rPr>
          <w:spacing w:val="-13"/>
        </w:rPr>
        <w:t xml:space="preserve"> </w:t>
      </w:r>
      <w:r>
        <w:t>klubu</w:t>
      </w:r>
      <w:r w:rsidR="00D003AB">
        <w:t>/komandu</w:t>
      </w:r>
      <w:r>
        <w:rPr>
          <w:spacing w:val="-11"/>
        </w:rPr>
        <w:t xml:space="preserve"> </w:t>
      </w:r>
      <w:r>
        <w:t>vadītājiem</w:t>
      </w:r>
      <w:r>
        <w:rPr>
          <w:spacing w:val="-13"/>
        </w:rPr>
        <w:t xml:space="preserve"> </w:t>
      </w:r>
      <w:r>
        <w:t>un</w:t>
      </w:r>
      <w:r>
        <w:rPr>
          <w:spacing w:val="-14"/>
        </w:rPr>
        <w:t xml:space="preserve"> </w:t>
      </w:r>
      <w:r>
        <w:t>citām</w:t>
      </w:r>
      <w:r>
        <w:rPr>
          <w:spacing w:val="-12"/>
        </w:rPr>
        <w:t xml:space="preserve"> </w:t>
      </w:r>
      <w:r>
        <w:t>klubu</w:t>
      </w:r>
      <w:r w:rsidR="00D003AB">
        <w:t>/komandu</w:t>
      </w:r>
      <w:r>
        <w:rPr>
          <w:spacing w:val="-11"/>
        </w:rPr>
        <w:t xml:space="preserve"> </w:t>
      </w:r>
      <w:r>
        <w:t>oficiālajām</w:t>
      </w:r>
      <w:r>
        <w:rPr>
          <w:spacing w:val="-13"/>
        </w:rPr>
        <w:t xml:space="preserve"> </w:t>
      </w:r>
      <w:r>
        <w:t xml:space="preserve">personām, kas piedalās </w:t>
      </w:r>
      <w:r w:rsidR="009103D6">
        <w:t>RFF/FTA</w:t>
      </w:r>
      <w:r>
        <w:t xml:space="preserve"> organizētājās sacensībās, kā arī spēļu tiesnešiem un citām </w:t>
      </w:r>
      <w:r w:rsidR="009103D6">
        <w:t>RFF/FTA</w:t>
      </w:r>
      <w:r>
        <w:t xml:space="preserve"> oficiālajām personām, kas piedalās </w:t>
      </w:r>
      <w:r w:rsidR="009103D6">
        <w:t>RFF/FTA</w:t>
      </w:r>
      <w:r>
        <w:t xml:space="preserve"> sacensību organizēšanā</w:t>
      </w:r>
      <w:r w:rsidR="005437D9">
        <w:t>,</w:t>
      </w:r>
      <w:r>
        <w:t xml:space="preserve"> ir aizliegts pašiem vai ar citu personu starpniecību veikt naudas likmes uz </w:t>
      </w:r>
      <w:r w:rsidR="009103D6">
        <w:t>RFF/FTA</w:t>
      </w:r>
      <w:r>
        <w:t xml:space="preserve"> organizēto sacensību spēlēm.</w:t>
      </w:r>
    </w:p>
    <w:p w14:paraId="070B2246" w14:textId="77777777" w:rsidR="00EA21B2" w:rsidRDefault="00EA21B2">
      <w:pPr>
        <w:pStyle w:val="BodyText"/>
        <w:spacing w:before="11"/>
        <w:rPr>
          <w:sz w:val="21"/>
        </w:rPr>
      </w:pPr>
    </w:p>
    <w:p w14:paraId="512E928C" w14:textId="77777777" w:rsidR="00EA21B2" w:rsidRDefault="00D40A10">
      <w:pPr>
        <w:pStyle w:val="ListParagraph"/>
        <w:numPr>
          <w:ilvl w:val="2"/>
          <w:numId w:val="27"/>
        </w:numPr>
        <w:tabs>
          <w:tab w:val="left" w:pos="1390"/>
        </w:tabs>
        <w:ind w:right="492" w:hanging="10"/>
        <w:rPr>
          <w:sz w:val="18"/>
        </w:rPr>
      </w:pPr>
      <w:r>
        <w:t>Šī punkta pārkāpuma gadījumā tiek piemērots naudas sods līdz 10000 EUR un diskvalifikācija līdz mūža</w:t>
      </w:r>
      <w:r>
        <w:rPr>
          <w:spacing w:val="-5"/>
        </w:rPr>
        <w:t xml:space="preserve"> </w:t>
      </w:r>
      <w:r>
        <w:t>diskvalifikācijai.</w:t>
      </w:r>
    </w:p>
    <w:p w14:paraId="02B8EAC4" w14:textId="77777777" w:rsidR="00EA21B2" w:rsidRDefault="00EA21B2">
      <w:pPr>
        <w:pStyle w:val="BodyText"/>
        <w:spacing w:before="3"/>
      </w:pPr>
    </w:p>
    <w:p w14:paraId="0B1315E2" w14:textId="46B31495" w:rsidR="00EA21B2" w:rsidRDefault="00D40A10">
      <w:pPr>
        <w:pStyle w:val="ListParagraph"/>
        <w:numPr>
          <w:ilvl w:val="1"/>
          <w:numId w:val="27"/>
        </w:numPr>
        <w:tabs>
          <w:tab w:val="left" w:pos="971"/>
        </w:tabs>
        <w:ind w:right="258"/>
        <w:jc w:val="both"/>
      </w:pPr>
      <w:r>
        <w:t>Pamatojoties uz spēles protokolā fiksētajiem noraidījumiem un brīdinājumiem par izdarītajiem pārkāpumiem, pret spēlētājiem pielietojamas sekojošas soda</w:t>
      </w:r>
      <w:r>
        <w:rPr>
          <w:spacing w:val="-5"/>
        </w:rPr>
        <w:t xml:space="preserve"> </w:t>
      </w:r>
      <w:r>
        <w:t>sankcijas:</w:t>
      </w:r>
    </w:p>
    <w:p w14:paraId="5ED9B2C6" w14:textId="77777777" w:rsidR="00EA21B2" w:rsidRPr="001C7249" w:rsidRDefault="00EA21B2">
      <w:pPr>
        <w:pStyle w:val="BodyText"/>
        <w:rPr>
          <w:sz w:val="21"/>
          <w:szCs w:val="21"/>
        </w:rPr>
      </w:pPr>
    </w:p>
    <w:p w14:paraId="60AC2CA8" w14:textId="3C7E591A" w:rsidR="00EA21B2" w:rsidRDefault="00D40A10">
      <w:pPr>
        <w:pStyle w:val="ListParagraph"/>
        <w:numPr>
          <w:ilvl w:val="0"/>
          <w:numId w:val="26"/>
        </w:numPr>
        <w:tabs>
          <w:tab w:val="left" w:pos="1033"/>
        </w:tabs>
        <w:ind w:left="1032" w:right="574" w:hanging="279"/>
      </w:pPr>
      <w:r>
        <w:t xml:space="preserve">Ja spēlētājs vienā spēlē saņem brīdinājumu, pēc kura jāseko spēlētāja diskvalifikācijai un </w:t>
      </w:r>
      <w:r w:rsidR="005437D9">
        <w:t xml:space="preserve">vienlaikus </w:t>
      </w:r>
      <w:r>
        <w:t>šajā spēlē tiek noraidīts no laukuma, tad par katru pārkāpumu seko atsevišķs sods un</w:t>
      </w:r>
      <w:r>
        <w:rPr>
          <w:spacing w:val="-22"/>
        </w:rPr>
        <w:t xml:space="preserve"> </w:t>
      </w:r>
      <w:r>
        <w:t>diskvalifikācija.</w:t>
      </w:r>
    </w:p>
    <w:p w14:paraId="483A1F91" w14:textId="77777777" w:rsidR="00EA21B2" w:rsidRPr="001C7249" w:rsidRDefault="00EA21B2">
      <w:pPr>
        <w:pStyle w:val="BodyText"/>
        <w:spacing w:before="1"/>
        <w:rPr>
          <w:sz w:val="21"/>
          <w:szCs w:val="21"/>
        </w:rPr>
      </w:pPr>
    </w:p>
    <w:p w14:paraId="01A3FF4E" w14:textId="77777777" w:rsidR="003E080F" w:rsidRPr="003E080F" w:rsidRDefault="00D40A10" w:rsidP="003E080F">
      <w:pPr>
        <w:pStyle w:val="ListParagraph"/>
        <w:numPr>
          <w:ilvl w:val="0"/>
          <w:numId w:val="26"/>
        </w:numPr>
        <w:tabs>
          <w:tab w:val="left" w:pos="1074"/>
        </w:tabs>
        <w:ind w:right="573" w:firstLine="0"/>
        <w:rPr>
          <w:sz w:val="14"/>
        </w:rPr>
      </w:pPr>
      <w:r>
        <w:t>Spēlētājam, kas pāriet uz citu klubu</w:t>
      </w:r>
      <w:r w:rsidR="00D003AB">
        <w:t>/komandu</w:t>
      </w:r>
      <w:r>
        <w:t xml:space="preserve"> sezonas laikā, saglabājas nedzēstie brīdinājumi.</w:t>
      </w:r>
    </w:p>
    <w:p w14:paraId="2F1F327B" w14:textId="77777777" w:rsidR="003E080F" w:rsidRPr="001C7249" w:rsidRDefault="003E080F" w:rsidP="003E080F">
      <w:pPr>
        <w:pStyle w:val="ListParagraph"/>
        <w:rPr>
          <w:position w:val="2"/>
          <w:sz w:val="21"/>
          <w:szCs w:val="21"/>
        </w:rPr>
      </w:pPr>
    </w:p>
    <w:p w14:paraId="5A38DD16" w14:textId="1C41B13E" w:rsidR="00EA21B2" w:rsidRPr="003E080F" w:rsidRDefault="003E080F" w:rsidP="003E080F">
      <w:pPr>
        <w:pStyle w:val="ListParagraph"/>
        <w:numPr>
          <w:ilvl w:val="0"/>
          <w:numId w:val="26"/>
        </w:numPr>
        <w:tabs>
          <w:tab w:val="left" w:pos="1074"/>
        </w:tabs>
        <w:ind w:right="573" w:firstLine="0"/>
        <w:rPr>
          <w:sz w:val="14"/>
        </w:rPr>
      </w:pPr>
      <w:r w:rsidRPr="003E080F">
        <w:rPr>
          <w:position w:val="2"/>
        </w:rPr>
        <w:t xml:space="preserve">Rīgas futbola </w:t>
      </w:r>
      <w:r w:rsidR="00D40A10" w:rsidRPr="003E080F">
        <w:rPr>
          <w:position w:val="2"/>
        </w:rPr>
        <w:t>čempionātā</w:t>
      </w:r>
      <w:r w:rsidR="00D40A10" w:rsidRPr="003E080F">
        <w:rPr>
          <w:spacing w:val="-17"/>
          <w:position w:val="2"/>
        </w:rPr>
        <w:t xml:space="preserve"> </w:t>
      </w:r>
      <w:r w:rsidR="00D40A10" w:rsidRPr="003E080F">
        <w:rPr>
          <w:position w:val="2"/>
        </w:rPr>
        <w:t>spēlētājs,</w:t>
      </w:r>
      <w:r w:rsidR="00D40A10" w:rsidRPr="003E080F">
        <w:rPr>
          <w:spacing w:val="-15"/>
          <w:position w:val="2"/>
        </w:rPr>
        <w:t xml:space="preserve"> </w:t>
      </w:r>
      <w:r w:rsidR="00D40A10" w:rsidRPr="003E080F">
        <w:rPr>
          <w:position w:val="2"/>
        </w:rPr>
        <w:t>kurš</w:t>
      </w:r>
      <w:r w:rsidR="00D40A10" w:rsidRPr="003E080F">
        <w:rPr>
          <w:spacing w:val="-16"/>
          <w:position w:val="2"/>
        </w:rPr>
        <w:t xml:space="preserve"> </w:t>
      </w:r>
      <w:r w:rsidR="00D40A10" w:rsidRPr="003E080F">
        <w:rPr>
          <w:position w:val="2"/>
        </w:rPr>
        <w:t>saņem</w:t>
      </w:r>
      <w:r w:rsidR="00D40A10" w:rsidRPr="003E080F">
        <w:rPr>
          <w:spacing w:val="-15"/>
          <w:position w:val="2"/>
        </w:rPr>
        <w:t xml:space="preserve"> </w:t>
      </w:r>
      <w:r w:rsidR="00D40A10" w:rsidRPr="003E080F">
        <w:rPr>
          <w:position w:val="2"/>
        </w:rPr>
        <w:t>trešo</w:t>
      </w:r>
      <w:r w:rsidR="00D40A10" w:rsidRPr="003E080F">
        <w:rPr>
          <w:spacing w:val="-15"/>
          <w:position w:val="2"/>
        </w:rPr>
        <w:t xml:space="preserve"> </w:t>
      </w:r>
      <w:r w:rsidR="00D40A10" w:rsidRPr="003E080F">
        <w:rPr>
          <w:position w:val="2"/>
        </w:rPr>
        <w:t>brīdinājumu</w:t>
      </w:r>
      <w:r w:rsidR="00D40A10" w:rsidRPr="003E080F">
        <w:rPr>
          <w:spacing w:val="-19"/>
          <w:position w:val="2"/>
        </w:rPr>
        <w:t xml:space="preserve"> </w:t>
      </w:r>
      <w:r w:rsidR="00D40A10" w:rsidRPr="003E080F">
        <w:rPr>
          <w:position w:val="2"/>
        </w:rPr>
        <w:t>sezonā,</w:t>
      </w:r>
      <w:r w:rsidR="00D40A10" w:rsidRPr="003E080F">
        <w:rPr>
          <w:spacing w:val="-15"/>
          <w:position w:val="2"/>
        </w:rPr>
        <w:t xml:space="preserve"> </w:t>
      </w:r>
      <w:r w:rsidR="00D40A10" w:rsidRPr="003E080F">
        <w:rPr>
          <w:position w:val="2"/>
        </w:rPr>
        <w:t>automātiski</w:t>
      </w:r>
      <w:r w:rsidR="00D40A10">
        <w:t xml:space="preserve"> izlaiž nāk</w:t>
      </w:r>
      <w:r w:rsidR="005437D9">
        <w:t>am</w:t>
      </w:r>
      <w:r w:rsidR="00D40A10">
        <w:t>o spēli, kā arī izlaiž spēli pēc katriem nāk</w:t>
      </w:r>
      <w:r w:rsidR="005437D9">
        <w:t>amaj</w:t>
      </w:r>
      <w:r w:rsidR="00D40A10">
        <w:t>iem diviem brīdinājumiem.</w:t>
      </w:r>
    </w:p>
    <w:p w14:paraId="7E7D0767" w14:textId="77777777" w:rsidR="003E080F" w:rsidRPr="001C7249" w:rsidRDefault="003E080F" w:rsidP="003E080F">
      <w:pPr>
        <w:pStyle w:val="ListParagraph"/>
        <w:rPr>
          <w:sz w:val="21"/>
          <w:szCs w:val="21"/>
        </w:rPr>
      </w:pPr>
    </w:p>
    <w:p w14:paraId="1E9B851A" w14:textId="775D69DF" w:rsidR="003E080F" w:rsidRPr="003E080F" w:rsidRDefault="003E080F" w:rsidP="003E080F">
      <w:pPr>
        <w:pStyle w:val="ListParagraph"/>
        <w:numPr>
          <w:ilvl w:val="0"/>
          <w:numId w:val="26"/>
        </w:numPr>
        <w:tabs>
          <w:tab w:val="left" w:pos="1074"/>
        </w:tabs>
        <w:ind w:right="573" w:firstLine="0"/>
        <w:rPr>
          <w:sz w:val="14"/>
        </w:rPr>
      </w:pPr>
      <w:r>
        <w:rPr>
          <w:position w:val="2"/>
        </w:rPr>
        <w:t>Citās RFF/FTA sacensībās</w:t>
      </w:r>
      <w:r w:rsidRPr="003E080F">
        <w:rPr>
          <w:spacing w:val="-17"/>
          <w:position w:val="2"/>
        </w:rPr>
        <w:t xml:space="preserve"> </w:t>
      </w:r>
      <w:r w:rsidRPr="003E080F">
        <w:rPr>
          <w:position w:val="2"/>
        </w:rPr>
        <w:t>spēlētājs,</w:t>
      </w:r>
      <w:r w:rsidRPr="003E080F">
        <w:rPr>
          <w:spacing w:val="-15"/>
          <w:position w:val="2"/>
        </w:rPr>
        <w:t xml:space="preserve"> </w:t>
      </w:r>
      <w:r w:rsidRPr="003E080F">
        <w:rPr>
          <w:position w:val="2"/>
        </w:rPr>
        <w:t>kurš</w:t>
      </w:r>
      <w:r w:rsidRPr="003E080F">
        <w:rPr>
          <w:spacing w:val="-16"/>
          <w:position w:val="2"/>
        </w:rPr>
        <w:t xml:space="preserve"> </w:t>
      </w:r>
      <w:r w:rsidRPr="003E080F">
        <w:rPr>
          <w:position w:val="2"/>
        </w:rPr>
        <w:t>saņem</w:t>
      </w:r>
      <w:r w:rsidRPr="003E080F">
        <w:rPr>
          <w:spacing w:val="-15"/>
          <w:position w:val="2"/>
        </w:rPr>
        <w:t xml:space="preserve"> </w:t>
      </w:r>
      <w:r w:rsidRPr="003E080F">
        <w:rPr>
          <w:position w:val="2"/>
        </w:rPr>
        <w:t>trešo</w:t>
      </w:r>
      <w:r w:rsidRPr="003E080F">
        <w:rPr>
          <w:spacing w:val="-15"/>
          <w:position w:val="2"/>
        </w:rPr>
        <w:t xml:space="preserve"> </w:t>
      </w:r>
      <w:r w:rsidRPr="003E080F">
        <w:rPr>
          <w:position w:val="2"/>
        </w:rPr>
        <w:t>brīdinājumu</w:t>
      </w:r>
      <w:r w:rsidRPr="003E080F">
        <w:rPr>
          <w:spacing w:val="-19"/>
          <w:position w:val="2"/>
        </w:rPr>
        <w:t xml:space="preserve"> </w:t>
      </w:r>
      <w:r w:rsidRPr="003E080F">
        <w:rPr>
          <w:position w:val="2"/>
        </w:rPr>
        <w:t>sezonā,</w:t>
      </w:r>
      <w:r w:rsidRPr="003E080F">
        <w:rPr>
          <w:spacing w:val="-15"/>
          <w:position w:val="2"/>
        </w:rPr>
        <w:t xml:space="preserve"> </w:t>
      </w:r>
      <w:r w:rsidRPr="003E080F">
        <w:rPr>
          <w:position w:val="2"/>
        </w:rPr>
        <w:t>automātiski</w:t>
      </w:r>
      <w:r>
        <w:t xml:space="preserve"> izlaiž nāk</w:t>
      </w:r>
      <w:r w:rsidR="005437D9">
        <w:t>am</w:t>
      </w:r>
      <w:r>
        <w:t>o spēli, kā arī izlaiž spēli pēc katriem nākošajiem trīs brīdinājumiem.</w:t>
      </w:r>
    </w:p>
    <w:p w14:paraId="52867F9D" w14:textId="77777777" w:rsidR="00EA21B2" w:rsidRPr="001C7249" w:rsidRDefault="00EA21B2">
      <w:pPr>
        <w:pStyle w:val="BodyText"/>
        <w:spacing w:before="2"/>
        <w:rPr>
          <w:sz w:val="21"/>
          <w:szCs w:val="21"/>
        </w:rPr>
      </w:pPr>
    </w:p>
    <w:p w14:paraId="0CDA9616" w14:textId="3BEF5ED3" w:rsidR="00EA21B2" w:rsidRDefault="00D40A10">
      <w:pPr>
        <w:pStyle w:val="ListParagraph"/>
        <w:numPr>
          <w:ilvl w:val="2"/>
          <w:numId w:val="27"/>
        </w:numPr>
        <w:tabs>
          <w:tab w:val="left" w:pos="1498"/>
        </w:tabs>
        <w:ind w:left="821" w:right="575" w:firstLine="0"/>
      </w:pPr>
      <w:r>
        <w:lastRenderedPageBreak/>
        <w:t>Pamatojoties uz spēles protokolā fiksētajiem noraidījumiem un brīdinājumiem par izdarītajiem pārkāpumiem, pret treneriem un oficiāl</w:t>
      </w:r>
      <w:r w:rsidR="005437D9">
        <w:t>aj</w:t>
      </w:r>
      <w:r>
        <w:t>ām personām pielietojamas sekojošas soda</w:t>
      </w:r>
      <w:r>
        <w:rPr>
          <w:spacing w:val="-8"/>
        </w:rPr>
        <w:t xml:space="preserve"> </w:t>
      </w:r>
      <w:r>
        <w:t>sankcijas:</w:t>
      </w:r>
    </w:p>
    <w:p w14:paraId="02AF52B2" w14:textId="77777777" w:rsidR="00EA21B2" w:rsidRPr="001C7249" w:rsidRDefault="00EA21B2">
      <w:pPr>
        <w:pStyle w:val="BodyText"/>
        <w:rPr>
          <w:sz w:val="21"/>
          <w:szCs w:val="21"/>
        </w:rPr>
      </w:pPr>
    </w:p>
    <w:p w14:paraId="1B043588" w14:textId="55B38712" w:rsidR="00EA21B2" w:rsidRDefault="00D40A10">
      <w:pPr>
        <w:pStyle w:val="ListParagraph"/>
        <w:numPr>
          <w:ilvl w:val="0"/>
          <w:numId w:val="25"/>
        </w:numPr>
        <w:tabs>
          <w:tab w:val="left" w:pos="834"/>
        </w:tabs>
        <w:ind w:right="572"/>
      </w:pPr>
      <w:r>
        <w:t>Ja treneris vai oficiālā persona vienā spēlē saņem brīdinājumu, pēc kura jāseko diskvali</w:t>
      </w:r>
      <w:r w:rsidR="00E06C30">
        <w:t>fikācijai</w:t>
      </w:r>
      <w:r>
        <w:t xml:space="preserve"> un </w:t>
      </w:r>
      <w:r w:rsidR="005437D9">
        <w:t xml:space="preserve">vienlaikus </w:t>
      </w:r>
      <w:r>
        <w:t>šajā spēlē tiek noraidīta no laukuma, tad par katru pārkāpumu seko atsevišķs sods un</w:t>
      </w:r>
      <w:r>
        <w:rPr>
          <w:spacing w:val="-20"/>
        </w:rPr>
        <w:t xml:space="preserve"> </w:t>
      </w:r>
      <w:r>
        <w:t>diskvalifikācija.</w:t>
      </w:r>
    </w:p>
    <w:p w14:paraId="0B866519" w14:textId="77777777" w:rsidR="00EA21B2" w:rsidRDefault="00EA21B2">
      <w:pPr>
        <w:pStyle w:val="BodyText"/>
        <w:spacing w:before="11"/>
        <w:rPr>
          <w:sz w:val="21"/>
        </w:rPr>
      </w:pPr>
    </w:p>
    <w:p w14:paraId="029C456D" w14:textId="593B7338" w:rsidR="00EA21B2" w:rsidRDefault="00D40A10" w:rsidP="001C7249">
      <w:pPr>
        <w:pStyle w:val="ListParagraph"/>
        <w:numPr>
          <w:ilvl w:val="0"/>
          <w:numId w:val="25"/>
        </w:numPr>
        <w:tabs>
          <w:tab w:val="left" w:pos="834"/>
        </w:tabs>
        <w:spacing w:before="1"/>
        <w:ind w:right="575"/>
      </w:pPr>
      <w:r>
        <w:t>Trenerim</w:t>
      </w:r>
      <w:r>
        <w:rPr>
          <w:spacing w:val="-5"/>
        </w:rPr>
        <w:t xml:space="preserve"> </w:t>
      </w:r>
      <w:r>
        <w:t>vai</w:t>
      </w:r>
      <w:r>
        <w:rPr>
          <w:spacing w:val="-6"/>
        </w:rPr>
        <w:t xml:space="preserve"> </w:t>
      </w:r>
      <w:r>
        <w:t>oficiālai</w:t>
      </w:r>
      <w:r>
        <w:rPr>
          <w:spacing w:val="-6"/>
        </w:rPr>
        <w:t xml:space="preserve"> </w:t>
      </w:r>
      <w:r>
        <w:t>personai,</w:t>
      </w:r>
      <w:r>
        <w:rPr>
          <w:spacing w:val="-6"/>
        </w:rPr>
        <w:t xml:space="preserve"> </w:t>
      </w:r>
      <w:r>
        <w:t>kas</w:t>
      </w:r>
      <w:r>
        <w:rPr>
          <w:spacing w:val="-5"/>
        </w:rPr>
        <w:t xml:space="preserve"> </w:t>
      </w:r>
      <w:r>
        <w:t>pāriet</w:t>
      </w:r>
      <w:r>
        <w:rPr>
          <w:spacing w:val="-7"/>
        </w:rPr>
        <w:t xml:space="preserve"> </w:t>
      </w:r>
      <w:r>
        <w:t>uz</w:t>
      </w:r>
      <w:r>
        <w:rPr>
          <w:spacing w:val="-6"/>
        </w:rPr>
        <w:t xml:space="preserve"> </w:t>
      </w:r>
      <w:r>
        <w:t>citu</w:t>
      </w:r>
      <w:r>
        <w:rPr>
          <w:spacing w:val="-7"/>
        </w:rPr>
        <w:t xml:space="preserve"> </w:t>
      </w:r>
      <w:r>
        <w:t>klubu</w:t>
      </w:r>
      <w:r w:rsidR="00D003AB">
        <w:t>/komandu</w:t>
      </w:r>
      <w:r>
        <w:rPr>
          <w:spacing w:val="-7"/>
        </w:rPr>
        <w:t xml:space="preserve"> </w:t>
      </w:r>
      <w:r>
        <w:t>sezonas</w:t>
      </w:r>
      <w:r>
        <w:rPr>
          <w:spacing w:val="-5"/>
        </w:rPr>
        <w:t xml:space="preserve"> </w:t>
      </w:r>
      <w:r>
        <w:t>laikā,</w:t>
      </w:r>
      <w:r>
        <w:rPr>
          <w:spacing w:val="-4"/>
        </w:rPr>
        <w:t xml:space="preserve"> </w:t>
      </w:r>
      <w:r>
        <w:t>saglabājas nedzēstie</w:t>
      </w:r>
      <w:r>
        <w:rPr>
          <w:spacing w:val="-1"/>
        </w:rPr>
        <w:t xml:space="preserve"> </w:t>
      </w:r>
      <w:r>
        <w:t>brīdinājumi.</w:t>
      </w:r>
    </w:p>
    <w:p w14:paraId="3ACE9301" w14:textId="77777777" w:rsidR="005B17F3" w:rsidRPr="005B17F3" w:rsidRDefault="005B17F3" w:rsidP="005B17F3">
      <w:pPr>
        <w:tabs>
          <w:tab w:val="left" w:pos="834"/>
        </w:tabs>
        <w:spacing w:before="1"/>
        <w:ind w:right="575"/>
        <w:rPr>
          <w:sz w:val="21"/>
          <w:szCs w:val="21"/>
        </w:rPr>
      </w:pPr>
    </w:p>
    <w:p w14:paraId="40200E9C" w14:textId="4FC6CC44" w:rsidR="00EA21B2" w:rsidRDefault="00E06C30">
      <w:pPr>
        <w:pStyle w:val="ListParagraph"/>
        <w:numPr>
          <w:ilvl w:val="0"/>
          <w:numId w:val="25"/>
        </w:numPr>
        <w:tabs>
          <w:tab w:val="left" w:pos="834"/>
        </w:tabs>
        <w:ind w:right="573"/>
      </w:pPr>
      <w:r>
        <w:t>Rīgas futbola čempionāta t</w:t>
      </w:r>
      <w:r w:rsidR="00D40A10">
        <w:t>reneris vai oficiālā persona, kas saņem trešo brīdinājumu sezonā,</w:t>
      </w:r>
      <w:r w:rsidR="00D40A10">
        <w:rPr>
          <w:spacing w:val="-9"/>
        </w:rPr>
        <w:t xml:space="preserve"> </w:t>
      </w:r>
      <w:r w:rsidR="00D40A10">
        <w:t>automātiski</w:t>
      </w:r>
      <w:r w:rsidR="00D40A10">
        <w:rPr>
          <w:spacing w:val="-10"/>
        </w:rPr>
        <w:t xml:space="preserve"> </w:t>
      </w:r>
      <w:r w:rsidR="00D40A10">
        <w:t>izlaiž</w:t>
      </w:r>
      <w:r w:rsidR="00D40A10">
        <w:rPr>
          <w:spacing w:val="-12"/>
        </w:rPr>
        <w:t xml:space="preserve"> </w:t>
      </w:r>
      <w:r w:rsidR="00D40A10">
        <w:t>nāk</w:t>
      </w:r>
      <w:r w:rsidR="005437D9">
        <w:t>am</w:t>
      </w:r>
      <w:r w:rsidR="00D40A10">
        <w:t>o</w:t>
      </w:r>
      <w:r w:rsidR="00D40A10">
        <w:rPr>
          <w:spacing w:val="-9"/>
        </w:rPr>
        <w:t xml:space="preserve"> </w:t>
      </w:r>
      <w:r w:rsidR="00D40A10">
        <w:t>spēli,</w:t>
      </w:r>
      <w:r w:rsidR="00D40A10">
        <w:rPr>
          <w:spacing w:val="-10"/>
        </w:rPr>
        <w:t xml:space="preserve"> </w:t>
      </w:r>
      <w:r w:rsidR="00D40A10">
        <w:t>kā</w:t>
      </w:r>
      <w:r w:rsidR="00D40A10">
        <w:rPr>
          <w:spacing w:val="-10"/>
        </w:rPr>
        <w:t xml:space="preserve"> </w:t>
      </w:r>
      <w:r w:rsidR="00D40A10">
        <w:t>arī</w:t>
      </w:r>
      <w:r w:rsidR="00D40A10">
        <w:rPr>
          <w:spacing w:val="-10"/>
        </w:rPr>
        <w:t xml:space="preserve"> </w:t>
      </w:r>
      <w:r w:rsidR="00D40A10">
        <w:t>izlaiž</w:t>
      </w:r>
      <w:r w:rsidR="00D40A10">
        <w:rPr>
          <w:spacing w:val="-9"/>
        </w:rPr>
        <w:t xml:space="preserve"> </w:t>
      </w:r>
      <w:r w:rsidR="00D40A10">
        <w:t>spēli</w:t>
      </w:r>
      <w:r w:rsidR="00D40A10">
        <w:rPr>
          <w:spacing w:val="-10"/>
        </w:rPr>
        <w:t xml:space="preserve"> </w:t>
      </w:r>
      <w:r w:rsidR="00D40A10">
        <w:t>pēc</w:t>
      </w:r>
      <w:r w:rsidR="00D40A10">
        <w:rPr>
          <w:spacing w:val="-9"/>
        </w:rPr>
        <w:t xml:space="preserve"> </w:t>
      </w:r>
      <w:r w:rsidR="00D40A10">
        <w:t>katriem</w:t>
      </w:r>
      <w:r w:rsidR="00D40A10">
        <w:rPr>
          <w:spacing w:val="-8"/>
        </w:rPr>
        <w:t xml:space="preserve"> </w:t>
      </w:r>
      <w:r w:rsidR="005437D9">
        <w:t xml:space="preserve">nākamajiem </w:t>
      </w:r>
      <w:r w:rsidR="00D40A10">
        <w:t>diviem</w:t>
      </w:r>
      <w:r w:rsidR="00D40A10">
        <w:rPr>
          <w:spacing w:val="-1"/>
        </w:rPr>
        <w:t xml:space="preserve"> </w:t>
      </w:r>
      <w:r w:rsidR="00D40A10">
        <w:t>brīdinājumiem.</w:t>
      </w:r>
    </w:p>
    <w:p w14:paraId="3E6DC77A" w14:textId="77777777" w:rsidR="00E06C30" w:rsidRPr="001C7249" w:rsidRDefault="00E06C30" w:rsidP="00E06C30">
      <w:pPr>
        <w:pStyle w:val="ListParagraph"/>
        <w:rPr>
          <w:sz w:val="21"/>
          <w:szCs w:val="21"/>
        </w:rPr>
      </w:pPr>
    </w:p>
    <w:p w14:paraId="140C7EEB" w14:textId="7BF8D9C8" w:rsidR="00E06C30" w:rsidRPr="00823681" w:rsidRDefault="00823681" w:rsidP="00823681">
      <w:pPr>
        <w:pStyle w:val="ListParagraph"/>
        <w:numPr>
          <w:ilvl w:val="0"/>
          <w:numId w:val="25"/>
        </w:numPr>
        <w:tabs>
          <w:tab w:val="left" w:pos="1074"/>
        </w:tabs>
        <w:ind w:right="573"/>
        <w:rPr>
          <w:sz w:val="14"/>
        </w:rPr>
      </w:pPr>
      <w:r>
        <w:t>Citās RFF/FTA sacensībās treneris vai oficiālā persona, kas saņem trešo brīdinājumu sezonā,</w:t>
      </w:r>
      <w:r>
        <w:rPr>
          <w:spacing w:val="-9"/>
        </w:rPr>
        <w:t xml:space="preserve"> </w:t>
      </w:r>
      <w:r>
        <w:t>automātiski</w:t>
      </w:r>
      <w:r>
        <w:rPr>
          <w:spacing w:val="-10"/>
        </w:rPr>
        <w:t xml:space="preserve"> </w:t>
      </w:r>
      <w:r>
        <w:t>izlaiž nāk</w:t>
      </w:r>
      <w:r w:rsidR="005437D9">
        <w:t>am</w:t>
      </w:r>
      <w:r>
        <w:t xml:space="preserve">o spēli, kā arī izlaiž spēli pēc katriem </w:t>
      </w:r>
      <w:r w:rsidR="005437D9">
        <w:t xml:space="preserve">nākamajiem </w:t>
      </w:r>
      <w:r>
        <w:t>trīs brīdinājumiem.</w:t>
      </w:r>
    </w:p>
    <w:p w14:paraId="28DD505D" w14:textId="77777777" w:rsidR="00EA21B2" w:rsidRPr="001C7249" w:rsidRDefault="00EA21B2">
      <w:pPr>
        <w:pStyle w:val="BodyText"/>
        <w:spacing w:before="11"/>
      </w:pPr>
    </w:p>
    <w:p w14:paraId="17AC1F3F" w14:textId="4CB07B54" w:rsidR="00EA21B2" w:rsidRDefault="00D40A10" w:rsidP="001C7249">
      <w:pPr>
        <w:pStyle w:val="ListParagraph"/>
        <w:numPr>
          <w:ilvl w:val="1"/>
          <w:numId w:val="27"/>
        </w:numPr>
        <w:tabs>
          <w:tab w:val="left" w:pos="654"/>
        </w:tabs>
        <w:ind w:left="653" w:hanging="541"/>
        <w:jc w:val="left"/>
      </w:pPr>
      <w:r>
        <w:t>Komanda tiek izslēgta no attiecīgā</w:t>
      </w:r>
      <w:r>
        <w:rPr>
          <w:spacing w:val="-11"/>
        </w:rPr>
        <w:t xml:space="preserve"> </w:t>
      </w:r>
      <w:r>
        <w:t>čempionāta:</w:t>
      </w:r>
    </w:p>
    <w:p w14:paraId="098A3E29" w14:textId="1FD62E09" w:rsidR="00EA21B2" w:rsidRDefault="00D40A10" w:rsidP="001C7249">
      <w:pPr>
        <w:pStyle w:val="ListParagraph"/>
        <w:numPr>
          <w:ilvl w:val="0"/>
          <w:numId w:val="24"/>
        </w:numPr>
        <w:tabs>
          <w:tab w:val="left" w:pos="932"/>
        </w:tabs>
        <w:spacing w:before="1"/>
        <w:jc w:val="left"/>
      </w:pPr>
      <w:r>
        <w:t xml:space="preserve">par </w:t>
      </w:r>
      <w:r w:rsidR="000767AD">
        <w:t>trešo tehnisko zaudējumu</w:t>
      </w:r>
      <w:r>
        <w:t>;</w:t>
      </w:r>
    </w:p>
    <w:p w14:paraId="0F621103" w14:textId="5B7CF36A" w:rsidR="00EA21B2" w:rsidRDefault="00D40A10" w:rsidP="001C7249">
      <w:pPr>
        <w:pStyle w:val="ListParagraph"/>
        <w:numPr>
          <w:ilvl w:val="0"/>
          <w:numId w:val="24"/>
        </w:numPr>
        <w:tabs>
          <w:tab w:val="left" w:pos="932"/>
        </w:tabs>
      </w:pPr>
      <w:r>
        <w:t>par darbībām, kas vērstas uz manipulāciju ar spēles</w:t>
      </w:r>
      <w:r>
        <w:rPr>
          <w:spacing w:val="-13"/>
        </w:rPr>
        <w:t xml:space="preserve"> </w:t>
      </w:r>
      <w:r>
        <w:t>rezultātu;</w:t>
      </w:r>
    </w:p>
    <w:p w14:paraId="40334AB9" w14:textId="77777777" w:rsidR="00EA21B2" w:rsidRDefault="00D40A10">
      <w:pPr>
        <w:pStyle w:val="ListParagraph"/>
        <w:numPr>
          <w:ilvl w:val="0"/>
          <w:numId w:val="24"/>
        </w:numPr>
        <w:tabs>
          <w:tab w:val="left" w:pos="932"/>
        </w:tabs>
      </w:pPr>
      <w:r>
        <w:t>par dalības maksas nesamaksāšanu līdz noteiktam</w:t>
      </w:r>
      <w:r>
        <w:rPr>
          <w:spacing w:val="-10"/>
        </w:rPr>
        <w:t xml:space="preserve"> </w:t>
      </w:r>
      <w:r>
        <w:t>termiņam</w:t>
      </w:r>
      <w:r w:rsidRPr="000767AD">
        <w:t>.</w:t>
      </w:r>
    </w:p>
    <w:p w14:paraId="751B4FE9" w14:textId="77777777" w:rsidR="000767AD" w:rsidRDefault="000767AD" w:rsidP="000767AD">
      <w:pPr>
        <w:tabs>
          <w:tab w:val="left" w:pos="932"/>
        </w:tabs>
      </w:pPr>
    </w:p>
    <w:p w14:paraId="57CD2D81" w14:textId="6F3341D8" w:rsidR="00EA21B2" w:rsidRPr="00D003AB" w:rsidRDefault="000767AD" w:rsidP="00D003AB">
      <w:pPr>
        <w:pStyle w:val="ListParagraph"/>
        <w:numPr>
          <w:ilvl w:val="1"/>
          <w:numId w:val="27"/>
        </w:numPr>
        <w:tabs>
          <w:tab w:val="left" w:pos="476"/>
        </w:tabs>
        <w:spacing w:before="71"/>
        <w:ind w:left="475" w:hanging="363"/>
        <w:jc w:val="left"/>
        <w:rPr>
          <w:sz w:val="20"/>
        </w:rPr>
      </w:pPr>
      <w:r>
        <w:t xml:space="preserve"> </w:t>
      </w:r>
      <w:r w:rsidR="00D40A10">
        <w:t>Klubi</w:t>
      </w:r>
      <w:r w:rsidR="00D003AB">
        <w:t>/komandas</w:t>
      </w:r>
      <w:r w:rsidR="00D40A10">
        <w:t xml:space="preserve">, kas sezonas laikā izstājas vai tiek izslēgti no </w:t>
      </w:r>
      <w:r>
        <w:t>RFF/FTA sacensībām</w:t>
      </w:r>
      <w:r w:rsidR="005437D9">
        <w:t>,</w:t>
      </w:r>
      <w:r w:rsidR="00D40A10" w:rsidRPr="00D003AB">
        <w:rPr>
          <w:spacing w:val="-12"/>
        </w:rPr>
        <w:t xml:space="preserve"> </w:t>
      </w:r>
      <w:r w:rsidRPr="000767AD">
        <w:t>var netikt pielaisti nākamajā</w:t>
      </w:r>
      <w:r w:rsidRPr="00D003AB">
        <w:rPr>
          <w:spacing w:val="-10"/>
        </w:rPr>
        <w:t xml:space="preserve"> </w:t>
      </w:r>
      <w:r>
        <w:t>sezonā</w:t>
      </w:r>
      <w:r w:rsidRPr="00D003AB">
        <w:rPr>
          <w:spacing w:val="-11"/>
        </w:rPr>
        <w:t xml:space="preserve"> </w:t>
      </w:r>
      <w:r>
        <w:t>RFF/FTA sacensībās</w:t>
      </w:r>
      <w:r w:rsidR="00D40A10">
        <w:t>.</w:t>
      </w:r>
    </w:p>
    <w:p w14:paraId="755799AF" w14:textId="77777777" w:rsidR="00EA21B2" w:rsidRPr="001C7249" w:rsidRDefault="00EA21B2">
      <w:pPr>
        <w:pStyle w:val="BodyText"/>
        <w:spacing w:before="12"/>
      </w:pPr>
    </w:p>
    <w:p w14:paraId="3CAFB706" w14:textId="51F045DF" w:rsidR="00EA21B2" w:rsidRDefault="000767AD">
      <w:pPr>
        <w:pStyle w:val="ListParagraph"/>
        <w:numPr>
          <w:ilvl w:val="1"/>
          <w:numId w:val="27"/>
        </w:numPr>
        <w:tabs>
          <w:tab w:val="left" w:pos="476"/>
        </w:tabs>
        <w:ind w:left="473" w:right="594"/>
        <w:jc w:val="both"/>
        <w:rPr>
          <w:sz w:val="20"/>
        </w:rPr>
      </w:pPr>
      <w:r>
        <w:t xml:space="preserve"> </w:t>
      </w:r>
      <w:r w:rsidR="00D40A10">
        <w:t>DK</w:t>
      </w:r>
      <w:r w:rsidR="00D40A10">
        <w:rPr>
          <w:spacing w:val="-10"/>
        </w:rPr>
        <w:t xml:space="preserve"> </w:t>
      </w:r>
      <w:r w:rsidR="00D40A10">
        <w:t>ir</w:t>
      </w:r>
      <w:r w:rsidR="00D40A10">
        <w:rPr>
          <w:spacing w:val="-10"/>
        </w:rPr>
        <w:t xml:space="preserve"> </w:t>
      </w:r>
      <w:r w:rsidR="00D40A10">
        <w:t>tiesības</w:t>
      </w:r>
      <w:r w:rsidR="00D40A10">
        <w:rPr>
          <w:spacing w:val="-10"/>
        </w:rPr>
        <w:t xml:space="preserve"> </w:t>
      </w:r>
      <w:r w:rsidR="00D40A10">
        <w:t>pielietot</w:t>
      </w:r>
      <w:r w:rsidR="00D40A10">
        <w:rPr>
          <w:spacing w:val="-12"/>
        </w:rPr>
        <w:t xml:space="preserve"> </w:t>
      </w:r>
      <w:r w:rsidR="00D40A10">
        <w:t>speciālas</w:t>
      </w:r>
      <w:r w:rsidR="00D40A10">
        <w:rPr>
          <w:spacing w:val="-10"/>
        </w:rPr>
        <w:t xml:space="preserve"> </w:t>
      </w:r>
      <w:r w:rsidR="00D40A10">
        <w:t>sankcijas</w:t>
      </w:r>
      <w:r w:rsidR="00D40A10">
        <w:rPr>
          <w:spacing w:val="-9"/>
        </w:rPr>
        <w:t xml:space="preserve"> </w:t>
      </w:r>
      <w:r w:rsidR="00D40A10">
        <w:t>atsevišķu</w:t>
      </w:r>
      <w:r w:rsidR="00D40A10">
        <w:rPr>
          <w:spacing w:val="-11"/>
        </w:rPr>
        <w:t xml:space="preserve"> </w:t>
      </w:r>
      <w:r w:rsidR="00D40A10">
        <w:t>pārkāpumu</w:t>
      </w:r>
      <w:r w:rsidR="00D40A10">
        <w:rPr>
          <w:spacing w:val="-9"/>
        </w:rPr>
        <w:t xml:space="preserve"> </w:t>
      </w:r>
      <w:r w:rsidR="00D40A10">
        <w:t>gadījumos,</w:t>
      </w:r>
      <w:r w:rsidR="00D40A10">
        <w:rPr>
          <w:spacing w:val="-8"/>
        </w:rPr>
        <w:t xml:space="preserve"> </w:t>
      </w:r>
      <w:r w:rsidR="00D40A10">
        <w:t>kuri</w:t>
      </w:r>
      <w:r w:rsidR="00D40A10">
        <w:rPr>
          <w:spacing w:val="-11"/>
        </w:rPr>
        <w:t xml:space="preserve"> </w:t>
      </w:r>
      <w:r w:rsidR="00D40A10">
        <w:t>nav iekļauti</w:t>
      </w:r>
      <w:r w:rsidR="00D40A10">
        <w:rPr>
          <w:spacing w:val="-3"/>
        </w:rPr>
        <w:t xml:space="preserve"> </w:t>
      </w:r>
      <w:r w:rsidR="00F51D5D" w:rsidRPr="007B060F">
        <w:t>Disciplinārajā reglamentā un tas P</w:t>
      </w:r>
      <w:r w:rsidR="00F51D5D">
        <w:t>ielikumā</w:t>
      </w:r>
      <w:r w:rsidR="00F51D5D" w:rsidRPr="007B060F">
        <w:t xml:space="preserve"> Nr.1</w:t>
      </w:r>
      <w:r w:rsidR="00D40A10">
        <w:t>.</w:t>
      </w:r>
    </w:p>
    <w:p w14:paraId="3C0D431D" w14:textId="77777777" w:rsidR="00EA21B2" w:rsidRPr="001C7249" w:rsidRDefault="00EA21B2">
      <w:pPr>
        <w:pStyle w:val="BodyText"/>
        <w:spacing w:before="11"/>
      </w:pPr>
    </w:p>
    <w:p w14:paraId="63D47285" w14:textId="76497D5A" w:rsidR="00EA21B2" w:rsidRPr="001C7249" w:rsidRDefault="000767AD">
      <w:pPr>
        <w:pStyle w:val="ListParagraph"/>
        <w:numPr>
          <w:ilvl w:val="1"/>
          <w:numId w:val="27"/>
        </w:numPr>
        <w:tabs>
          <w:tab w:val="left" w:pos="476"/>
        </w:tabs>
        <w:ind w:left="473" w:right="568"/>
        <w:jc w:val="both"/>
        <w:rPr>
          <w:sz w:val="20"/>
        </w:rPr>
      </w:pPr>
      <w:r>
        <w:t xml:space="preserve"> </w:t>
      </w:r>
      <w:r w:rsidR="00D40A10" w:rsidRPr="00F51D5D">
        <w:t>Protesta</w:t>
      </w:r>
      <w:r w:rsidR="00D40A10" w:rsidRPr="00F51D5D">
        <w:rPr>
          <w:spacing w:val="-6"/>
        </w:rPr>
        <w:t xml:space="preserve"> </w:t>
      </w:r>
      <w:r w:rsidR="00D40A10" w:rsidRPr="00F51D5D">
        <w:t>gadījumā</w:t>
      </w:r>
      <w:r w:rsidR="00D40A10" w:rsidRPr="00F51D5D">
        <w:rPr>
          <w:spacing w:val="-4"/>
        </w:rPr>
        <w:t xml:space="preserve"> </w:t>
      </w:r>
      <w:r w:rsidR="00F51D5D" w:rsidRPr="00F51D5D">
        <w:t>RFF/FTA sacensību</w:t>
      </w:r>
      <w:r w:rsidR="00D40A10" w:rsidRPr="00F51D5D">
        <w:rPr>
          <w:spacing w:val="-6"/>
        </w:rPr>
        <w:t xml:space="preserve"> </w:t>
      </w:r>
      <w:r w:rsidR="00D40A10" w:rsidRPr="00F51D5D">
        <w:t>klubam</w:t>
      </w:r>
      <w:r w:rsidR="00D003AB" w:rsidRPr="00F51D5D">
        <w:t>/komandai</w:t>
      </w:r>
      <w:r w:rsidR="00D40A10" w:rsidRPr="00F51D5D">
        <w:rPr>
          <w:spacing w:val="-3"/>
        </w:rPr>
        <w:t xml:space="preserve"> </w:t>
      </w:r>
      <w:r w:rsidR="00D40A10" w:rsidRPr="00F51D5D">
        <w:t>ir</w:t>
      </w:r>
      <w:r w:rsidR="00D40A10" w:rsidRPr="00F51D5D">
        <w:rPr>
          <w:spacing w:val="-6"/>
        </w:rPr>
        <w:t xml:space="preserve"> </w:t>
      </w:r>
      <w:r w:rsidR="00D40A10" w:rsidRPr="00F51D5D">
        <w:t>jāiemaksā</w:t>
      </w:r>
      <w:r w:rsidR="00D40A10" w:rsidRPr="00F51D5D">
        <w:rPr>
          <w:spacing w:val="-6"/>
        </w:rPr>
        <w:t xml:space="preserve"> </w:t>
      </w:r>
      <w:r w:rsidR="00D40A10" w:rsidRPr="00F51D5D">
        <w:t>LFF</w:t>
      </w:r>
      <w:r w:rsidR="00D40A10" w:rsidRPr="00F51D5D">
        <w:rPr>
          <w:spacing w:val="-4"/>
        </w:rPr>
        <w:t xml:space="preserve"> </w:t>
      </w:r>
      <w:r w:rsidR="00D40A10" w:rsidRPr="00F51D5D">
        <w:t>bankas</w:t>
      </w:r>
      <w:r w:rsidR="00D40A10" w:rsidRPr="00F51D5D">
        <w:rPr>
          <w:spacing w:val="-4"/>
        </w:rPr>
        <w:t xml:space="preserve"> </w:t>
      </w:r>
      <w:r w:rsidR="00D40A10" w:rsidRPr="00F51D5D">
        <w:t>kontā</w:t>
      </w:r>
      <w:r w:rsidR="00D40A10" w:rsidRPr="00F51D5D">
        <w:rPr>
          <w:spacing w:val="-5"/>
        </w:rPr>
        <w:t xml:space="preserve"> </w:t>
      </w:r>
      <w:r w:rsidR="00F51D5D" w:rsidRPr="00F51D5D">
        <w:t>1</w:t>
      </w:r>
      <w:r w:rsidR="00D40A10" w:rsidRPr="00F51D5D">
        <w:t>00,-</w:t>
      </w:r>
      <w:r w:rsidR="00D40A10" w:rsidRPr="00F51D5D">
        <w:rPr>
          <w:spacing w:val="-4"/>
        </w:rPr>
        <w:t xml:space="preserve"> </w:t>
      </w:r>
      <w:r w:rsidR="00D40A10" w:rsidRPr="00F51D5D">
        <w:t>EUR.</w:t>
      </w:r>
      <w:r w:rsidR="00D40A10" w:rsidRPr="00F51D5D">
        <w:rPr>
          <w:spacing w:val="-3"/>
        </w:rPr>
        <w:t xml:space="preserve"> </w:t>
      </w:r>
      <w:r w:rsidR="00D40A10" w:rsidRPr="00F51D5D">
        <w:t>Ja</w:t>
      </w:r>
      <w:r w:rsidR="00D40A10" w:rsidRPr="00F51D5D">
        <w:rPr>
          <w:spacing w:val="-8"/>
        </w:rPr>
        <w:t xml:space="preserve"> </w:t>
      </w:r>
      <w:r w:rsidR="00D40A10" w:rsidRPr="00F51D5D">
        <w:t xml:space="preserve">24 stundu laikā pieteiktā protesta teksts netiek iesniegts </w:t>
      </w:r>
      <w:r w:rsidR="00F51D5D" w:rsidRPr="00F51D5D">
        <w:t>RFF/FTA, tiek piemērots naudas sods 10</w:t>
      </w:r>
      <w:r w:rsidR="00D40A10" w:rsidRPr="00F51D5D">
        <w:t>0,- EUR</w:t>
      </w:r>
      <w:r w:rsidR="00D40A10" w:rsidRPr="00F51D5D">
        <w:rPr>
          <w:spacing w:val="-19"/>
        </w:rPr>
        <w:t xml:space="preserve"> </w:t>
      </w:r>
      <w:r w:rsidR="00D40A10" w:rsidRPr="00F51D5D">
        <w:t>apmērā.</w:t>
      </w:r>
    </w:p>
    <w:p w14:paraId="22C299B4" w14:textId="77777777" w:rsidR="001C7249" w:rsidRPr="001C7249" w:rsidRDefault="001C7249" w:rsidP="001C7249">
      <w:pPr>
        <w:tabs>
          <w:tab w:val="left" w:pos="476"/>
        </w:tabs>
        <w:ind w:right="568"/>
        <w:rPr>
          <w:sz w:val="10"/>
          <w:szCs w:val="10"/>
        </w:rPr>
      </w:pPr>
    </w:p>
    <w:p w14:paraId="683A40FD" w14:textId="77777777" w:rsidR="00EA21B2" w:rsidRDefault="00D40A10">
      <w:pPr>
        <w:pStyle w:val="ListParagraph"/>
        <w:numPr>
          <w:ilvl w:val="2"/>
          <w:numId w:val="27"/>
        </w:numPr>
        <w:tabs>
          <w:tab w:val="left" w:pos="834"/>
        </w:tabs>
        <w:spacing w:before="1"/>
        <w:ind w:hanging="721"/>
      </w:pPr>
      <w:r>
        <w:t>Protesti par spēles rezultātu tiek pieņemti tikai sekojošos</w:t>
      </w:r>
      <w:r>
        <w:rPr>
          <w:spacing w:val="-13"/>
        </w:rPr>
        <w:t xml:space="preserve"> </w:t>
      </w:r>
      <w:r>
        <w:t>gadījumos:</w:t>
      </w:r>
    </w:p>
    <w:p w14:paraId="1DDC2099" w14:textId="18EBC62B" w:rsidR="00EA21B2" w:rsidRDefault="00D40A10">
      <w:pPr>
        <w:pStyle w:val="ListParagraph"/>
        <w:numPr>
          <w:ilvl w:val="2"/>
          <w:numId w:val="23"/>
        </w:numPr>
        <w:tabs>
          <w:tab w:val="left" w:pos="1704"/>
        </w:tabs>
        <w:spacing w:before="1"/>
        <w:ind w:right="588" w:firstLine="0"/>
      </w:pPr>
      <w:r>
        <w:t>Ja</w:t>
      </w:r>
      <w:r>
        <w:rPr>
          <w:spacing w:val="-13"/>
        </w:rPr>
        <w:t xml:space="preserve"> </w:t>
      </w:r>
      <w:r>
        <w:t>spēlē</w:t>
      </w:r>
      <w:r>
        <w:rPr>
          <w:spacing w:val="-10"/>
        </w:rPr>
        <w:t xml:space="preserve"> </w:t>
      </w:r>
      <w:r>
        <w:t>piedalās</w:t>
      </w:r>
      <w:r>
        <w:rPr>
          <w:spacing w:val="-10"/>
        </w:rPr>
        <w:t xml:space="preserve"> </w:t>
      </w:r>
      <w:r>
        <w:t>spēlētājs,</w:t>
      </w:r>
      <w:r>
        <w:rPr>
          <w:spacing w:val="-8"/>
        </w:rPr>
        <w:t xml:space="preserve"> </w:t>
      </w:r>
      <w:r>
        <w:t>kuram</w:t>
      </w:r>
      <w:r>
        <w:rPr>
          <w:spacing w:val="-9"/>
        </w:rPr>
        <w:t xml:space="preserve"> </w:t>
      </w:r>
      <w:r>
        <w:t>nebija</w:t>
      </w:r>
      <w:r>
        <w:rPr>
          <w:spacing w:val="-10"/>
        </w:rPr>
        <w:t xml:space="preserve"> </w:t>
      </w:r>
      <w:r>
        <w:t>šādas</w:t>
      </w:r>
      <w:r>
        <w:rPr>
          <w:spacing w:val="-10"/>
        </w:rPr>
        <w:t xml:space="preserve"> </w:t>
      </w:r>
      <w:r>
        <w:t>tiesības,</w:t>
      </w:r>
      <w:r>
        <w:rPr>
          <w:spacing w:val="-8"/>
        </w:rPr>
        <w:t xml:space="preserve"> </w:t>
      </w:r>
      <w:r>
        <w:t>pamatojoties</w:t>
      </w:r>
      <w:r>
        <w:rPr>
          <w:spacing w:val="-10"/>
        </w:rPr>
        <w:t xml:space="preserve"> </w:t>
      </w:r>
      <w:r>
        <w:t>uz</w:t>
      </w:r>
      <w:r w:rsidR="00E14C58">
        <w:t xml:space="preserve"> RFF/FTA,</w:t>
      </w:r>
      <w:r>
        <w:t xml:space="preserve"> LFF un/vai FIFA reglamentējošajiem</w:t>
      </w:r>
      <w:r>
        <w:rPr>
          <w:spacing w:val="-4"/>
        </w:rPr>
        <w:t xml:space="preserve"> </w:t>
      </w:r>
      <w:r>
        <w:t>dokumentiem;</w:t>
      </w:r>
    </w:p>
    <w:p w14:paraId="20DB5CA2" w14:textId="6AFF91E8" w:rsidR="00EA21B2" w:rsidRDefault="00D40A10">
      <w:pPr>
        <w:pStyle w:val="ListParagraph"/>
        <w:numPr>
          <w:ilvl w:val="2"/>
          <w:numId w:val="23"/>
        </w:numPr>
        <w:tabs>
          <w:tab w:val="left" w:pos="1726"/>
        </w:tabs>
        <w:spacing w:before="1"/>
        <w:ind w:right="588" w:firstLine="0"/>
      </w:pPr>
      <w:r>
        <w:t>acīmredzams Spēles noteikumu pārkāpums no galvenā tiesneša puses, kas ietekmēja spēles gala</w:t>
      </w:r>
      <w:r>
        <w:rPr>
          <w:spacing w:val="-9"/>
        </w:rPr>
        <w:t xml:space="preserve"> </w:t>
      </w:r>
      <w:r w:rsidR="001C7249">
        <w:t>rezultātu.</w:t>
      </w:r>
    </w:p>
    <w:p w14:paraId="6A9EEF1E" w14:textId="77777777" w:rsidR="001C7249" w:rsidRPr="001C7249" w:rsidRDefault="001C7249" w:rsidP="001C7249">
      <w:pPr>
        <w:tabs>
          <w:tab w:val="left" w:pos="1726"/>
        </w:tabs>
        <w:spacing w:before="1"/>
        <w:ind w:left="833" w:right="588"/>
        <w:rPr>
          <w:sz w:val="10"/>
          <w:szCs w:val="10"/>
        </w:rPr>
      </w:pPr>
    </w:p>
    <w:p w14:paraId="1A7D7E88" w14:textId="77777777" w:rsidR="00EA21B2" w:rsidRDefault="00D40A10">
      <w:pPr>
        <w:pStyle w:val="ListParagraph"/>
        <w:numPr>
          <w:ilvl w:val="2"/>
          <w:numId w:val="27"/>
        </w:numPr>
        <w:tabs>
          <w:tab w:val="left" w:pos="834"/>
        </w:tabs>
        <w:spacing w:line="265" w:lineRule="exact"/>
        <w:ind w:hanging="721"/>
      </w:pPr>
      <w:r>
        <w:t>Protesti par tiesnešu lēmumiem tiek pieņemti tikai sekojošos</w:t>
      </w:r>
      <w:r>
        <w:rPr>
          <w:spacing w:val="-15"/>
        </w:rPr>
        <w:t xml:space="preserve"> </w:t>
      </w:r>
      <w:r>
        <w:t>gadījumos:</w:t>
      </w:r>
    </w:p>
    <w:p w14:paraId="5B6BEC6A" w14:textId="77777777" w:rsidR="00EA21B2" w:rsidRDefault="00D40A10">
      <w:pPr>
        <w:pStyle w:val="ListParagraph"/>
        <w:numPr>
          <w:ilvl w:val="2"/>
          <w:numId w:val="22"/>
        </w:numPr>
        <w:tabs>
          <w:tab w:val="left" w:pos="1711"/>
        </w:tabs>
        <w:spacing w:before="1"/>
        <w:ind w:right="597" w:firstLine="720"/>
      </w:pPr>
      <w:r>
        <w:t>ja tiesnesis piemēro disciplināro sankciju (brīdinājumu vai noraidījumu), kļūdoties ar spēlētāja</w:t>
      </w:r>
      <w:r>
        <w:rPr>
          <w:spacing w:val="-5"/>
        </w:rPr>
        <w:t xml:space="preserve"> </w:t>
      </w:r>
      <w:r>
        <w:t>identitāti;</w:t>
      </w:r>
    </w:p>
    <w:p w14:paraId="56598383" w14:textId="77777777" w:rsidR="00EA21B2" w:rsidRDefault="00D40A10">
      <w:pPr>
        <w:pStyle w:val="ListParagraph"/>
        <w:numPr>
          <w:ilvl w:val="2"/>
          <w:numId w:val="22"/>
        </w:numPr>
        <w:tabs>
          <w:tab w:val="left" w:pos="1812"/>
        </w:tabs>
        <w:spacing w:before="1"/>
        <w:ind w:right="600" w:firstLine="720"/>
      </w:pPr>
      <w:r>
        <w:t>nopietnu pārkāpumu gadījumos, kas atbilst vismaz vienas spēles diskvalifikācijai, gadījumā, ja spēles tiesneši neredzēja attiecīgo notikumu un nevarēja pieņemt atbilstošu lēmumu. Šādā gadījumā protestam ir jāpievieno minētās spēles epizodes</w:t>
      </w:r>
      <w:r>
        <w:rPr>
          <w:spacing w:val="-2"/>
        </w:rPr>
        <w:t xml:space="preserve"> </w:t>
      </w:r>
      <w:r>
        <w:t>videoieraksts.</w:t>
      </w:r>
    </w:p>
    <w:p w14:paraId="43170CBC" w14:textId="77777777" w:rsidR="00EA21B2" w:rsidRDefault="00EA21B2">
      <w:pPr>
        <w:pStyle w:val="BodyText"/>
      </w:pPr>
    </w:p>
    <w:p w14:paraId="66506176" w14:textId="557530D3" w:rsidR="00EA21B2" w:rsidRDefault="000767AD">
      <w:pPr>
        <w:pStyle w:val="ListParagraph"/>
        <w:numPr>
          <w:ilvl w:val="1"/>
          <w:numId w:val="27"/>
        </w:numPr>
        <w:tabs>
          <w:tab w:val="left" w:pos="656"/>
        </w:tabs>
        <w:spacing w:line="261" w:lineRule="auto"/>
        <w:ind w:left="653" w:right="632"/>
        <w:jc w:val="left"/>
        <w:rPr>
          <w:sz w:val="20"/>
        </w:rPr>
      </w:pPr>
      <w:r>
        <w:t xml:space="preserve"> </w:t>
      </w:r>
      <w:r w:rsidR="00D40A10" w:rsidRPr="00D667B4">
        <w:t>Pārkāpjot</w:t>
      </w:r>
      <w:r w:rsidR="00D40A10" w:rsidRPr="00D667B4">
        <w:rPr>
          <w:spacing w:val="-17"/>
        </w:rPr>
        <w:t xml:space="preserve"> </w:t>
      </w:r>
      <w:r w:rsidR="00D003AB" w:rsidRPr="00D667B4">
        <w:t>RFF/FTA</w:t>
      </w:r>
      <w:r w:rsidR="00D40A10" w:rsidRPr="00D667B4">
        <w:rPr>
          <w:spacing w:val="-16"/>
        </w:rPr>
        <w:t xml:space="preserve"> </w:t>
      </w:r>
      <w:r w:rsidR="00D40A10" w:rsidRPr="00D667B4">
        <w:t>klubu</w:t>
      </w:r>
      <w:r w:rsidR="00D003AB" w:rsidRPr="00D667B4">
        <w:t>/komandu sa</w:t>
      </w:r>
      <w:r w:rsidR="009077E6" w:rsidRPr="00D667B4">
        <w:t>censību</w:t>
      </w:r>
      <w:r w:rsidR="00D003AB" w:rsidRPr="00D667B4">
        <w:t xml:space="preserve"> reģistrēšanas</w:t>
      </w:r>
      <w:r w:rsidR="00D667B4">
        <w:t xml:space="preserve"> vai pārvaldīšanas</w:t>
      </w:r>
      <w:r w:rsidR="00D40A10" w:rsidRPr="00D667B4">
        <w:rPr>
          <w:spacing w:val="-17"/>
        </w:rPr>
        <w:t xml:space="preserve"> </w:t>
      </w:r>
      <w:r w:rsidR="00D40A10" w:rsidRPr="00D667B4">
        <w:t>noteikumus</w:t>
      </w:r>
      <w:r w:rsidR="00D667B4" w:rsidRPr="00D667B4">
        <w:t xml:space="preserve"> speciāli izveidotājā</w:t>
      </w:r>
      <w:r w:rsidR="00D667B4">
        <w:t xml:space="preserve"> e-vidē</w:t>
      </w:r>
      <w:r w:rsidR="00D40A10">
        <w:t>,</w:t>
      </w:r>
      <w:r w:rsidR="00D40A10">
        <w:rPr>
          <w:spacing w:val="-13"/>
        </w:rPr>
        <w:t xml:space="preserve"> </w:t>
      </w:r>
      <w:r w:rsidR="00D667B4">
        <w:t>DK</w:t>
      </w:r>
      <w:r w:rsidR="00D667B4">
        <w:rPr>
          <w:spacing w:val="-10"/>
        </w:rPr>
        <w:t xml:space="preserve"> </w:t>
      </w:r>
      <w:r w:rsidR="00D667B4">
        <w:t>ir</w:t>
      </w:r>
      <w:r w:rsidR="00D667B4">
        <w:rPr>
          <w:spacing w:val="-10"/>
        </w:rPr>
        <w:t xml:space="preserve"> </w:t>
      </w:r>
      <w:r w:rsidR="00D667B4">
        <w:t>tiesības</w:t>
      </w:r>
      <w:r w:rsidR="00D667B4">
        <w:rPr>
          <w:spacing w:val="-10"/>
        </w:rPr>
        <w:t xml:space="preserve"> </w:t>
      </w:r>
      <w:r w:rsidR="00D667B4">
        <w:t>pielietot</w:t>
      </w:r>
      <w:r w:rsidR="00D667B4">
        <w:rPr>
          <w:spacing w:val="-12"/>
        </w:rPr>
        <w:t xml:space="preserve"> </w:t>
      </w:r>
      <w:r w:rsidR="00D667B4">
        <w:t>speciālas sankcijas</w:t>
      </w:r>
      <w:r w:rsidR="00D40A10">
        <w:t>.</w:t>
      </w:r>
    </w:p>
    <w:p w14:paraId="34B7CB8D" w14:textId="77777777" w:rsidR="00EA21B2" w:rsidRPr="001C7249" w:rsidRDefault="00EA21B2">
      <w:pPr>
        <w:pStyle w:val="BodyText"/>
        <w:spacing w:before="9"/>
      </w:pPr>
    </w:p>
    <w:p w14:paraId="0A08B858" w14:textId="7DB50F11" w:rsidR="00EA21B2" w:rsidRPr="00D667B4" w:rsidRDefault="000767AD">
      <w:pPr>
        <w:pStyle w:val="ListParagraph"/>
        <w:numPr>
          <w:ilvl w:val="1"/>
          <w:numId w:val="27"/>
        </w:numPr>
        <w:tabs>
          <w:tab w:val="left" w:pos="656"/>
        </w:tabs>
        <w:spacing w:line="259" w:lineRule="auto"/>
        <w:ind w:left="653" w:right="623"/>
        <w:jc w:val="left"/>
        <w:rPr>
          <w:sz w:val="20"/>
        </w:rPr>
      </w:pPr>
      <w:r>
        <w:t xml:space="preserve"> </w:t>
      </w:r>
      <w:r w:rsidR="00D40A10">
        <w:t>Piešķirtie naudas sodi ir jāapmaksā 30 (trīsdesmit) dienu laikā no DK lēmuma stāšanās</w:t>
      </w:r>
      <w:r w:rsidR="00D40A10">
        <w:rPr>
          <w:spacing w:val="-2"/>
        </w:rPr>
        <w:t xml:space="preserve"> </w:t>
      </w:r>
      <w:r w:rsidR="00D40A10">
        <w:t>spēkā.</w:t>
      </w:r>
    </w:p>
    <w:p w14:paraId="258EE2EF" w14:textId="77777777" w:rsidR="005B17F3" w:rsidRPr="001C7249" w:rsidRDefault="005B17F3" w:rsidP="00D667B4">
      <w:pPr>
        <w:tabs>
          <w:tab w:val="left" w:pos="656"/>
        </w:tabs>
        <w:spacing w:line="259" w:lineRule="auto"/>
        <w:ind w:right="623"/>
      </w:pPr>
    </w:p>
    <w:p w14:paraId="2C7C5BB9" w14:textId="7F16A4F0" w:rsidR="00EA21B2" w:rsidRPr="001C7249" w:rsidRDefault="00D40A10" w:rsidP="000E12CB">
      <w:pPr>
        <w:pStyle w:val="ListParagraph"/>
        <w:numPr>
          <w:ilvl w:val="1"/>
          <w:numId w:val="27"/>
        </w:numPr>
        <w:tabs>
          <w:tab w:val="left" w:pos="654"/>
        </w:tabs>
        <w:spacing w:before="101"/>
        <w:ind w:left="653" w:hanging="369"/>
        <w:jc w:val="left"/>
      </w:pPr>
      <w:r>
        <w:t>Spēlētāju</w:t>
      </w:r>
      <w:r>
        <w:rPr>
          <w:spacing w:val="30"/>
        </w:rPr>
        <w:t xml:space="preserve"> </w:t>
      </w:r>
      <w:r>
        <w:t>un/vai</w:t>
      </w:r>
      <w:r>
        <w:rPr>
          <w:spacing w:val="29"/>
        </w:rPr>
        <w:t xml:space="preserve"> </w:t>
      </w:r>
      <w:r>
        <w:t>oficiālo</w:t>
      </w:r>
      <w:r>
        <w:rPr>
          <w:spacing w:val="30"/>
        </w:rPr>
        <w:t xml:space="preserve"> </w:t>
      </w:r>
      <w:r>
        <w:t>personu</w:t>
      </w:r>
      <w:r>
        <w:rPr>
          <w:spacing w:val="30"/>
        </w:rPr>
        <w:t xml:space="preserve"> </w:t>
      </w:r>
      <w:r>
        <w:t>diskvalifikācijas</w:t>
      </w:r>
      <w:r>
        <w:rPr>
          <w:spacing w:val="31"/>
        </w:rPr>
        <w:t xml:space="preserve"> </w:t>
      </w:r>
      <w:r w:rsidR="00D667B4">
        <w:t>RFF/FTA sacensībās</w:t>
      </w:r>
      <w:r>
        <w:t>:</w:t>
      </w:r>
    </w:p>
    <w:tbl>
      <w:tblPr>
        <w:tblW w:w="984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6299"/>
      </w:tblGrid>
      <w:tr w:rsidR="00EA21B2" w14:paraId="398AC429" w14:textId="77777777" w:rsidTr="0056533F">
        <w:trPr>
          <w:trHeight w:val="1336"/>
        </w:trPr>
        <w:tc>
          <w:tcPr>
            <w:tcW w:w="3541" w:type="dxa"/>
          </w:tcPr>
          <w:p w14:paraId="39D7A45F" w14:textId="77777777" w:rsidR="00EA21B2" w:rsidRDefault="00EA21B2">
            <w:pPr>
              <w:pStyle w:val="TableParagraph"/>
              <w:rPr>
                <w:sz w:val="26"/>
              </w:rPr>
            </w:pPr>
          </w:p>
          <w:p w14:paraId="20C99406" w14:textId="7F00FCF0" w:rsidR="00EA21B2" w:rsidRDefault="00D667B4">
            <w:pPr>
              <w:pStyle w:val="TableParagraph"/>
              <w:spacing w:before="218"/>
              <w:ind w:left="110"/>
            </w:pPr>
            <w:r>
              <w:rPr>
                <w:sz w:val="18"/>
              </w:rPr>
              <w:t>19</w:t>
            </w:r>
            <w:r w:rsidR="00D40A10">
              <w:rPr>
                <w:sz w:val="18"/>
              </w:rPr>
              <w:t xml:space="preserve">.1. </w:t>
            </w:r>
            <w:r w:rsidR="00D40A10">
              <w:t>uz 1 spēli</w:t>
            </w:r>
          </w:p>
        </w:tc>
        <w:tc>
          <w:tcPr>
            <w:tcW w:w="6299" w:type="dxa"/>
          </w:tcPr>
          <w:p w14:paraId="704076E7" w14:textId="77777777" w:rsidR="00EA21B2" w:rsidRDefault="00D40A10" w:rsidP="00F9100F">
            <w:pPr>
              <w:pStyle w:val="TableParagraph"/>
              <w:numPr>
                <w:ilvl w:val="0"/>
                <w:numId w:val="15"/>
              </w:numPr>
              <w:tabs>
                <w:tab w:val="left" w:pos="285"/>
              </w:tabs>
              <w:spacing w:line="267" w:lineRule="exact"/>
              <w:ind w:left="284"/>
            </w:pPr>
            <w:r>
              <w:t>par 2 brīdinājumiem vienā</w:t>
            </w:r>
            <w:r>
              <w:rPr>
                <w:spacing w:val="-7"/>
              </w:rPr>
              <w:t xml:space="preserve"> </w:t>
            </w:r>
            <w:r>
              <w:t>spēlē;</w:t>
            </w:r>
          </w:p>
          <w:p w14:paraId="741E7C1E" w14:textId="77777777" w:rsidR="00EA21B2" w:rsidRDefault="00EA21B2" w:rsidP="00F9100F">
            <w:pPr>
              <w:pStyle w:val="TableParagraph"/>
              <w:tabs>
                <w:tab w:val="left" w:pos="285"/>
              </w:tabs>
              <w:spacing w:before="8"/>
              <w:ind w:hanging="178"/>
            </w:pPr>
          </w:p>
          <w:p w14:paraId="508C8302" w14:textId="1F995525" w:rsidR="00EA21B2" w:rsidRDefault="00841060" w:rsidP="00F9100F">
            <w:pPr>
              <w:pStyle w:val="TableParagraph"/>
              <w:numPr>
                <w:ilvl w:val="0"/>
                <w:numId w:val="15"/>
              </w:numPr>
              <w:tabs>
                <w:tab w:val="left" w:pos="285"/>
              </w:tabs>
              <w:spacing w:before="1" w:line="266" w:lineRule="exact"/>
              <w:ind w:right="215"/>
            </w:pPr>
            <w:r>
              <w:t xml:space="preserve">- </w:t>
            </w:r>
            <w:bookmarkStart w:id="0" w:name="_GoBack"/>
            <w:bookmarkEnd w:id="0"/>
            <w:r w:rsidR="00D40A10">
              <w:t>par noraidījumu, kurš saņemts, liedzot pretinieku komandas spēlētājam acīmredzamu iespēju gūt vārtus.</w:t>
            </w:r>
          </w:p>
        </w:tc>
      </w:tr>
      <w:tr w:rsidR="00EA21B2" w14:paraId="5BDC68FF" w14:textId="77777777" w:rsidTr="001C7249">
        <w:trPr>
          <w:trHeight w:val="280"/>
        </w:trPr>
        <w:tc>
          <w:tcPr>
            <w:tcW w:w="3541" w:type="dxa"/>
          </w:tcPr>
          <w:p w14:paraId="1B9429F8" w14:textId="77777777" w:rsidR="00EA21B2" w:rsidRDefault="00EA21B2">
            <w:pPr>
              <w:pStyle w:val="TableParagraph"/>
              <w:spacing w:before="7"/>
              <w:rPr>
                <w:sz w:val="32"/>
              </w:rPr>
            </w:pPr>
          </w:p>
          <w:p w14:paraId="1E1AD71A" w14:textId="55B9A6D1" w:rsidR="00EA21B2" w:rsidRDefault="00D667B4">
            <w:pPr>
              <w:pStyle w:val="TableParagraph"/>
              <w:ind w:left="110"/>
            </w:pPr>
            <w:r>
              <w:rPr>
                <w:sz w:val="18"/>
              </w:rPr>
              <w:t>19</w:t>
            </w:r>
            <w:r w:rsidR="00D40A10">
              <w:rPr>
                <w:sz w:val="18"/>
              </w:rPr>
              <w:t>.2</w:t>
            </w:r>
            <w:r w:rsidR="00D40A10">
              <w:t>. uz 2 spēlēm + 70,- EUR</w:t>
            </w:r>
          </w:p>
        </w:tc>
        <w:tc>
          <w:tcPr>
            <w:tcW w:w="6299" w:type="dxa"/>
          </w:tcPr>
          <w:p w14:paraId="39E5E5D5" w14:textId="77777777" w:rsidR="00C239D8" w:rsidRDefault="00D40A10" w:rsidP="00F9100F">
            <w:pPr>
              <w:pStyle w:val="TableParagraph"/>
              <w:numPr>
                <w:ilvl w:val="0"/>
                <w:numId w:val="14"/>
              </w:numPr>
              <w:tabs>
                <w:tab w:val="left" w:pos="285"/>
              </w:tabs>
              <w:spacing w:line="263" w:lineRule="exact"/>
              <w:ind w:left="284"/>
            </w:pPr>
            <w:r>
              <w:t>par ļoti rupju</w:t>
            </w:r>
            <w:r>
              <w:rPr>
                <w:spacing w:val="-8"/>
              </w:rPr>
              <w:t xml:space="preserve"> </w:t>
            </w:r>
            <w:r>
              <w:t>spēli;</w:t>
            </w:r>
          </w:p>
          <w:p w14:paraId="475477F7" w14:textId="77777777" w:rsidR="00C239D8" w:rsidRDefault="00C239D8" w:rsidP="00F9100F">
            <w:pPr>
              <w:pStyle w:val="TableParagraph"/>
              <w:tabs>
                <w:tab w:val="left" w:pos="285"/>
              </w:tabs>
              <w:spacing w:line="263" w:lineRule="exact"/>
              <w:ind w:left="284" w:hanging="178"/>
            </w:pPr>
          </w:p>
          <w:p w14:paraId="46C8718C" w14:textId="5B758AA3" w:rsidR="00EA21B2" w:rsidRDefault="00C239D8" w:rsidP="00F9100F">
            <w:pPr>
              <w:pStyle w:val="TableParagraph"/>
              <w:numPr>
                <w:ilvl w:val="0"/>
                <w:numId w:val="14"/>
              </w:numPr>
              <w:tabs>
                <w:tab w:val="left" w:pos="285"/>
              </w:tabs>
              <w:spacing w:line="263" w:lineRule="exact"/>
              <w:ind w:left="284"/>
            </w:pPr>
            <w:r>
              <w:t>par ļoti nesportisku</w:t>
            </w:r>
            <w:r w:rsidRPr="00C239D8">
              <w:rPr>
                <w:spacing w:val="-8"/>
              </w:rPr>
              <w:t xml:space="preserve"> </w:t>
            </w:r>
            <w:r>
              <w:t>spēli;</w:t>
            </w:r>
          </w:p>
          <w:p w14:paraId="0E8B1606" w14:textId="77777777" w:rsidR="00C239D8" w:rsidRDefault="00C239D8" w:rsidP="00F9100F">
            <w:pPr>
              <w:pStyle w:val="TableParagraph"/>
              <w:tabs>
                <w:tab w:val="left" w:pos="285"/>
              </w:tabs>
              <w:spacing w:line="263" w:lineRule="exact"/>
              <w:ind w:left="284" w:hanging="178"/>
            </w:pPr>
          </w:p>
          <w:p w14:paraId="0328B81E" w14:textId="77777777" w:rsidR="00EA21B2" w:rsidRDefault="00D40A10" w:rsidP="00F9100F">
            <w:pPr>
              <w:pStyle w:val="TableParagraph"/>
              <w:numPr>
                <w:ilvl w:val="0"/>
                <w:numId w:val="14"/>
              </w:numPr>
              <w:tabs>
                <w:tab w:val="left" w:pos="285"/>
              </w:tabs>
              <w:spacing w:before="1" w:line="266" w:lineRule="exact"/>
              <w:ind w:left="284" w:right="233"/>
            </w:pPr>
            <w:r>
              <w:t>par savlaicīgu nepakļaušanos tiesneša</w:t>
            </w:r>
            <w:r>
              <w:rPr>
                <w:spacing w:val="-15"/>
              </w:rPr>
              <w:t xml:space="preserve"> </w:t>
            </w:r>
            <w:r>
              <w:t>norādījumam atstāt laukumu pēc noraidījuma</w:t>
            </w:r>
            <w:r>
              <w:rPr>
                <w:spacing w:val="-7"/>
              </w:rPr>
              <w:t xml:space="preserve"> </w:t>
            </w:r>
            <w:r w:rsidR="00F9100F">
              <w:t>saņemšanas;</w:t>
            </w:r>
          </w:p>
          <w:p w14:paraId="520F659B" w14:textId="77777777" w:rsidR="00F9100F" w:rsidRDefault="00F9100F" w:rsidP="00F9100F">
            <w:pPr>
              <w:pStyle w:val="ListParagraph"/>
              <w:tabs>
                <w:tab w:val="left" w:pos="285"/>
              </w:tabs>
              <w:ind w:left="284" w:hanging="178"/>
            </w:pPr>
          </w:p>
          <w:p w14:paraId="12B8F003" w14:textId="30A4A569" w:rsidR="00F9100F" w:rsidRPr="00F9100F" w:rsidRDefault="00F9100F" w:rsidP="00F9100F">
            <w:pPr>
              <w:pStyle w:val="TableParagraph"/>
              <w:numPr>
                <w:ilvl w:val="0"/>
                <w:numId w:val="14"/>
              </w:numPr>
              <w:tabs>
                <w:tab w:val="left" w:pos="285"/>
              </w:tabs>
              <w:spacing w:before="1" w:line="266" w:lineRule="exact"/>
              <w:ind w:left="284" w:right="233"/>
            </w:pPr>
            <w:r w:rsidRPr="00F9100F">
              <w:t>par atrašanos vai pārvietošanos</w:t>
            </w:r>
            <w:r w:rsidRPr="00F9100F">
              <w:rPr>
                <w:spacing w:val="-6"/>
              </w:rPr>
              <w:t xml:space="preserve"> </w:t>
            </w:r>
            <w:r w:rsidRPr="00F9100F">
              <w:t>neatļautās</w:t>
            </w:r>
            <w:r w:rsidRPr="00F9100F">
              <w:rPr>
                <w:spacing w:val="-4"/>
              </w:rPr>
              <w:t xml:space="preserve"> </w:t>
            </w:r>
            <w:r w:rsidRPr="00F9100F">
              <w:t>vietās</w:t>
            </w:r>
            <w:r w:rsidRPr="00F9100F">
              <w:rPr>
                <w:spacing w:val="-4"/>
              </w:rPr>
              <w:t xml:space="preserve"> </w:t>
            </w:r>
            <w:r w:rsidRPr="00F9100F">
              <w:t>(t.sk.</w:t>
            </w:r>
            <w:r w:rsidRPr="00F9100F">
              <w:rPr>
                <w:spacing w:val="-1"/>
              </w:rPr>
              <w:t xml:space="preserve"> </w:t>
            </w:r>
            <w:r w:rsidRPr="00F9100F">
              <w:t>pēc</w:t>
            </w:r>
            <w:r w:rsidRPr="00F9100F">
              <w:rPr>
                <w:spacing w:val="3"/>
              </w:rPr>
              <w:t xml:space="preserve"> </w:t>
            </w:r>
            <w:r w:rsidRPr="00F9100F">
              <w:t>noraidījuma saņemšanas</w:t>
            </w:r>
            <w:r>
              <w:t xml:space="preserve"> </w:t>
            </w:r>
            <w:r w:rsidRPr="00F9100F">
              <w:t>par</w:t>
            </w:r>
            <w:r w:rsidRPr="00F9100F">
              <w:rPr>
                <w:spacing w:val="-1"/>
              </w:rPr>
              <w:t xml:space="preserve"> </w:t>
            </w:r>
            <w:r w:rsidRPr="00F9100F">
              <w:t>atgriešanos</w:t>
            </w:r>
            <w:r w:rsidRPr="00F9100F">
              <w:rPr>
                <w:spacing w:val="-1"/>
              </w:rPr>
              <w:t xml:space="preserve"> </w:t>
            </w:r>
            <w:r w:rsidRPr="00F9100F">
              <w:t>un</w:t>
            </w:r>
            <w:r w:rsidRPr="00F9100F">
              <w:rPr>
                <w:spacing w:val="-2"/>
              </w:rPr>
              <w:t xml:space="preserve"> </w:t>
            </w:r>
            <w:r w:rsidRPr="00F9100F">
              <w:t>atrašanos</w:t>
            </w:r>
            <w:r w:rsidRPr="00F9100F">
              <w:rPr>
                <w:spacing w:val="-4"/>
              </w:rPr>
              <w:t xml:space="preserve"> </w:t>
            </w:r>
            <w:r>
              <w:t>spēles laukumā un tehniskajā zonā</w:t>
            </w:r>
            <w:r w:rsidRPr="00F9100F">
              <w:rPr>
                <w:position w:val="1"/>
              </w:rPr>
              <w:t>)</w:t>
            </w:r>
            <w:r w:rsidRPr="00F9100F">
              <w:t>;</w:t>
            </w:r>
          </w:p>
        </w:tc>
      </w:tr>
      <w:tr w:rsidR="00EA21B2" w14:paraId="2D583FD4" w14:textId="77777777" w:rsidTr="007A5425">
        <w:trPr>
          <w:trHeight w:val="947"/>
        </w:trPr>
        <w:tc>
          <w:tcPr>
            <w:tcW w:w="3541" w:type="dxa"/>
          </w:tcPr>
          <w:p w14:paraId="049652D4" w14:textId="737FFA11" w:rsidR="00EA21B2" w:rsidRDefault="007A5425" w:rsidP="007A5425">
            <w:pPr>
              <w:pStyle w:val="TableParagraph"/>
              <w:spacing w:before="213"/>
              <w:ind w:left="108" w:right="561"/>
            </w:pPr>
            <w:r>
              <w:rPr>
                <w:sz w:val="18"/>
              </w:rPr>
              <w:t>19.3</w:t>
            </w:r>
            <w:r>
              <w:t xml:space="preserve">. </w:t>
            </w:r>
            <w:r w:rsidR="00D40A10">
              <w:t>uz 2 spēlēm + 100,- EUR</w:t>
            </w:r>
          </w:p>
        </w:tc>
        <w:tc>
          <w:tcPr>
            <w:tcW w:w="6299" w:type="dxa"/>
          </w:tcPr>
          <w:p w14:paraId="648C46C2" w14:textId="2B25DBE1" w:rsidR="007A5425" w:rsidRDefault="007A5425" w:rsidP="00F9100F">
            <w:pPr>
              <w:pStyle w:val="TableParagraph"/>
              <w:numPr>
                <w:ilvl w:val="0"/>
                <w:numId w:val="13"/>
              </w:numPr>
              <w:tabs>
                <w:tab w:val="left" w:pos="285"/>
              </w:tabs>
              <w:spacing w:before="1"/>
              <w:ind w:left="284" w:hanging="178"/>
            </w:pPr>
            <w:r>
              <w:t>par aizvainojošu, nepieklājīgu vārdu, izteicienu vai žestu</w:t>
            </w:r>
            <w:r>
              <w:rPr>
                <w:spacing w:val="-5"/>
              </w:rPr>
              <w:t xml:space="preserve"> </w:t>
            </w:r>
            <w:r>
              <w:t>lietošanu;</w:t>
            </w:r>
          </w:p>
          <w:p w14:paraId="748364BA" w14:textId="77777777" w:rsidR="007A5425" w:rsidRDefault="007A5425" w:rsidP="007A5425">
            <w:pPr>
              <w:pStyle w:val="ListParagraph"/>
            </w:pPr>
          </w:p>
          <w:p w14:paraId="044A3176" w14:textId="1602F574" w:rsidR="00EA21B2" w:rsidRDefault="00D40A10" w:rsidP="00F9100F">
            <w:pPr>
              <w:pStyle w:val="TableParagraph"/>
              <w:numPr>
                <w:ilvl w:val="0"/>
                <w:numId w:val="13"/>
              </w:numPr>
              <w:tabs>
                <w:tab w:val="left" w:pos="285"/>
              </w:tabs>
              <w:spacing w:before="1"/>
              <w:ind w:left="284" w:hanging="178"/>
            </w:pPr>
            <w:r>
              <w:t>par mešanu ar priekšmetu (dubļiem, bumbu</w:t>
            </w:r>
            <w:r>
              <w:rPr>
                <w:spacing w:val="-14"/>
              </w:rPr>
              <w:t xml:space="preserve"> </w:t>
            </w:r>
            <w:r w:rsidR="00B753B1">
              <w:t>utt.).</w:t>
            </w:r>
          </w:p>
        </w:tc>
      </w:tr>
      <w:tr w:rsidR="00EA21B2" w14:paraId="0E40D2B6" w14:textId="77777777" w:rsidTr="0056533F">
        <w:trPr>
          <w:trHeight w:val="1070"/>
        </w:trPr>
        <w:tc>
          <w:tcPr>
            <w:tcW w:w="3541" w:type="dxa"/>
          </w:tcPr>
          <w:p w14:paraId="2D957831" w14:textId="77777777" w:rsidR="00EA21B2" w:rsidRDefault="00EA21B2">
            <w:pPr>
              <w:pStyle w:val="TableParagraph"/>
            </w:pPr>
          </w:p>
          <w:p w14:paraId="5A30B0EA" w14:textId="5C57C105" w:rsidR="00EA21B2" w:rsidRDefault="007A5425" w:rsidP="00415C27">
            <w:pPr>
              <w:pStyle w:val="TableParagraph"/>
              <w:spacing w:before="1"/>
              <w:ind w:left="110" w:right="563"/>
            </w:pPr>
            <w:r>
              <w:rPr>
                <w:sz w:val="18"/>
              </w:rPr>
              <w:t xml:space="preserve">19.4. </w:t>
            </w:r>
            <w:r w:rsidR="00D40A10">
              <w:t>uz 3 spēlēm + 170,- EUR</w:t>
            </w:r>
          </w:p>
        </w:tc>
        <w:tc>
          <w:tcPr>
            <w:tcW w:w="6299" w:type="dxa"/>
          </w:tcPr>
          <w:p w14:paraId="18FFD4EE" w14:textId="77777777" w:rsidR="00EA21B2" w:rsidRDefault="00D40A10">
            <w:pPr>
              <w:pStyle w:val="TableParagraph"/>
              <w:numPr>
                <w:ilvl w:val="0"/>
                <w:numId w:val="12"/>
              </w:numPr>
              <w:tabs>
                <w:tab w:val="left" w:pos="285"/>
              </w:tabs>
              <w:spacing w:line="267" w:lineRule="exact"/>
            </w:pPr>
            <w:r>
              <w:t>par tīšu sitienu (ar roku, kāju, galvu</w:t>
            </w:r>
            <w:r>
              <w:rPr>
                <w:spacing w:val="-13"/>
              </w:rPr>
              <w:t xml:space="preserve"> </w:t>
            </w:r>
            <w:r>
              <w:t>utt.)</w:t>
            </w:r>
          </w:p>
          <w:p w14:paraId="299872B9" w14:textId="77777777" w:rsidR="00EA21B2" w:rsidRDefault="00D40A10">
            <w:pPr>
              <w:pStyle w:val="TableParagraph"/>
              <w:spacing w:before="1"/>
              <w:ind w:left="107"/>
            </w:pPr>
            <w:r>
              <w:t>pretiniekam;</w:t>
            </w:r>
          </w:p>
          <w:p w14:paraId="5875E8E4" w14:textId="77777777" w:rsidR="00EA21B2" w:rsidRDefault="00EA21B2">
            <w:pPr>
              <w:pStyle w:val="TableParagraph"/>
              <w:spacing w:before="1"/>
            </w:pPr>
          </w:p>
          <w:p w14:paraId="3E7449D2" w14:textId="204413F2" w:rsidR="00EA21B2" w:rsidRDefault="00D40A10" w:rsidP="001C7249">
            <w:pPr>
              <w:pStyle w:val="TableParagraph"/>
              <w:numPr>
                <w:ilvl w:val="0"/>
                <w:numId w:val="12"/>
              </w:numPr>
              <w:tabs>
                <w:tab w:val="left" w:pos="285"/>
              </w:tabs>
              <w:spacing w:line="247" w:lineRule="exact"/>
            </w:pPr>
            <w:r>
              <w:t>pat izteiktiem draudiem (pretiniekam,</w:t>
            </w:r>
            <w:r>
              <w:rPr>
                <w:spacing w:val="-10"/>
              </w:rPr>
              <w:t xml:space="preserve"> </w:t>
            </w:r>
            <w:r>
              <w:t>skatītājiem)</w:t>
            </w:r>
            <w:r w:rsidR="001C7249">
              <w:t>.</w:t>
            </w:r>
          </w:p>
        </w:tc>
      </w:tr>
      <w:tr w:rsidR="00EA21B2" w14:paraId="714F915A" w14:textId="77777777" w:rsidTr="0056533F">
        <w:trPr>
          <w:trHeight w:val="1070"/>
        </w:trPr>
        <w:tc>
          <w:tcPr>
            <w:tcW w:w="3541" w:type="dxa"/>
          </w:tcPr>
          <w:p w14:paraId="67E0464A" w14:textId="7693D17E" w:rsidR="00EA21B2" w:rsidRDefault="00C239D8">
            <w:pPr>
              <w:pStyle w:val="TableParagraph"/>
              <w:ind w:left="110" w:right="95"/>
              <w:jc w:val="both"/>
            </w:pPr>
            <w:r>
              <w:rPr>
                <w:sz w:val="18"/>
              </w:rPr>
              <w:t>19</w:t>
            </w:r>
            <w:r w:rsidR="00D40A10">
              <w:rPr>
                <w:sz w:val="18"/>
              </w:rPr>
              <w:t xml:space="preserve">.5. </w:t>
            </w:r>
            <w:r w:rsidR="00D40A10">
              <w:t>no 1 līdz 3 mēnešiem vai līdz noteiktam laika</w:t>
            </w:r>
            <w:r w:rsidR="00D40A10">
              <w:rPr>
                <w:spacing w:val="-40"/>
              </w:rPr>
              <w:t xml:space="preserve"> </w:t>
            </w:r>
            <w:r w:rsidR="00D40A10">
              <w:t xml:space="preserve">periodam, atkarībā      no    </w:t>
            </w:r>
            <w:r w:rsidR="00D40A10">
              <w:rPr>
                <w:spacing w:val="57"/>
              </w:rPr>
              <w:t xml:space="preserve"> </w:t>
            </w:r>
            <w:r w:rsidR="00D40A10">
              <w:rPr>
                <w:spacing w:val="-3"/>
              </w:rPr>
              <w:t>pārkāpuma</w:t>
            </w:r>
          </w:p>
          <w:p w14:paraId="21F56B3D" w14:textId="688AD563" w:rsidR="00EA21B2" w:rsidRDefault="00D40A10">
            <w:pPr>
              <w:pStyle w:val="TableParagraph"/>
              <w:spacing w:line="248" w:lineRule="exact"/>
              <w:ind w:left="110"/>
              <w:jc w:val="both"/>
            </w:pPr>
            <w:r>
              <w:t>smaguma,  diskvalifikācija</w:t>
            </w:r>
            <w:r>
              <w:rPr>
                <w:spacing w:val="31"/>
              </w:rPr>
              <w:t xml:space="preserve"> </w:t>
            </w:r>
            <w:r>
              <w:t>un</w:t>
            </w:r>
            <w:r w:rsidR="00D667B4">
              <w:t xml:space="preserve"> sods no 170,- EUR līdz 500,- EUR</w:t>
            </w:r>
          </w:p>
        </w:tc>
        <w:tc>
          <w:tcPr>
            <w:tcW w:w="6299" w:type="dxa"/>
          </w:tcPr>
          <w:p w14:paraId="5F1FBB48" w14:textId="5755EC5D" w:rsidR="00EA21B2" w:rsidRDefault="00D40A10">
            <w:pPr>
              <w:pStyle w:val="TableParagraph"/>
              <w:numPr>
                <w:ilvl w:val="0"/>
                <w:numId w:val="11"/>
              </w:numPr>
              <w:tabs>
                <w:tab w:val="left" w:pos="285"/>
              </w:tabs>
              <w:ind w:right="1197" w:firstLine="0"/>
            </w:pPr>
            <w:r>
              <w:t>par agresīvu izturēšanos pret spēlētājiem, tiesnešiem, oficiāl</w:t>
            </w:r>
            <w:r w:rsidR="00610641">
              <w:t>aj</w:t>
            </w:r>
            <w:r>
              <w:t>ām personām,</w:t>
            </w:r>
            <w:r>
              <w:rPr>
                <w:spacing w:val="-9"/>
              </w:rPr>
              <w:t xml:space="preserve"> </w:t>
            </w:r>
            <w:r>
              <w:t>skatītājiem;</w:t>
            </w:r>
          </w:p>
          <w:p w14:paraId="5F6094DE" w14:textId="77777777" w:rsidR="00EA21B2" w:rsidRDefault="00EA21B2">
            <w:pPr>
              <w:pStyle w:val="TableParagraph"/>
              <w:spacing w:before="11"/>
              <w:rPr>
                <w:sz w:val="21"/>
              </w:rPr>
            </w:pPr>
          </w:p>
          <w:p w14:paraId="5D36DDB5" w14:textId="77777777" w:rsidR="00EA21B2" w:rsidRDefault="00D40A10">
            <w:pPr>
              <w:pStyle w:val="TableParagraph"/>
              <w:numPr>
                <w:ilvl w:val="0"/>
                <w:numId w:val="11"/>
              </w:numPr>
              <w:tabs>
                <w:tab w:val="left" w:pos="285"/>
              </w:tabs>
              <w:spacing w:line="249" w:lineRule="exact"/>
              <w:ind w:left="284"/>
            </w:pPr>
            <w:r>
              <w:t>par kautiņa izraisīšanu vai iesaistīšanos</w:t>
            </w:r>
            <w:r>
              <w:rPr>
                <w:spacing w:val="-14"/>
              </w:rPr>
              <w:t xml:space="preserve"> </w:t>
            </w:r>
            <w:r>
              <w:t>tajā;</w:t>
            </w:r>
          </w:p>
          <w:p w14:paraId="1CE44418" w14:textId="77777777" w:rsidR="00D667B4" w:rsidRDefault="00D667B4" w:rsidP="00D667B4">
            <w:pPr>
              <w:pStyle w:val="ListParagraph"/>
            </w:pPr>
          </w:p>
          <w:p w14:paraId="173BEF14" w14:textId="06EEB431" w:rsidR="00D667B4" w:rsidRDefault="00D667B4">
            <w:pPr>
              <w:pStyle w:val="TableParagraph"/>
              <w:numPr>
                <w:ilvl w:val="0"/>
                <w:numId w:val="11"/>
              </w:numPr>
              <w:tabs>
                <w:tab w:val="left" w:pos="285"/>
              </w:tabs>
              <w:spacing w:line="249" w:lineRule="exact"/>
              <w:ind w:left="284"/>
            </w:pPr>
            <w:r>
              <w:t>par spļaušanu pretiniekam, oficiāl</w:t>
            </w:r>
            <w:r w:rsidR="00610641">
              <w:t>aj</w:t>
            </w:r>
            <w:r>
              <w:t>ām personām, skatītājiem.</w:t>
            </w:r>
          </w:p>
        </w:tc>
      </w:tr>
      <w:tr w:rsidR="00EA21B2" w14:paraId="6F75B046" w14:textId="77777777" w:rsidTr="0056533F">
        <w:trPr>
          <w:trHeight w:val="801"/>
        </w:trPr>
        <w:tc>
          <w:tcPr>
            <w:tcW w:w="3541" w:type="dxa"/>
          </w:tcPr>
          <w:p w14:paraId="37A57DB9" w14:textId="5E40270B" w:rsidR="00EA21B2" w:rsidRDefault="00C239D8">
            <w:pPr>
              <w:pStyle w:val="TableParagraph"/>
              <w:ind w:left="110" w:right="229"/>
            </w:pPr>
            <w:r>
              <w:rPr>
                <w:sz w:val="18"/>
              </w:rPr>
              <w:t>19</w:t>
            </w:r>
            <w:r w:rsidR="00D40A10">
              <w:rPr>
                <w:sz w:val="18"/>
              </w:rPr>
              <w:t>.5.1</w:t>
            </w:r>
            <w:r w:rsidR="00D40A10">
              <w:t>. 3 mēnešu diskvalifikācija un 500,- EUR</w:t>
            </w:r>
          </w:p>
          <w:p w14:paraId="62D4E784" w14:textId="77777777" w:rsidR="00EA21B2" w:rsidRDefault="00D40A10">
            <w:pPr>
              <w:pStyle w:val="TableParagraph"/>
              <w:spacing w:line="255" w:lineRule="exact"/>
              <w:ind w:left="110"/>
            </w:pPr>
            <w:r>
              <w:t>naudas sods</w:t>
            </w:r>
          </w:p>
        </w:tc>
        <w:tc>
          <w:tcPr>
            <w:tcW w:w="6299" w:type="dxa"/>
          </w:tcPr>
          <w:p w14:paraId="1CC28D78" w14:textId="77777777" w:rsidR="00EA21B2" w:rsidRDefault="00EA21B2">
            <w:pPr>
              <w:pStyle w:val="TableParagraph"/>
              <w:spacing w:before="2"/>
              <w:rPr>
                <w:sz w:val="21"/>
              </w:rPr>
            </w:pPr>
          </w:p>
          <w:p w14:paraId="6EB9F840" w14:textId="77777777" w:rsidR="00EA21B2" w:rsidRDefault="00D40A10">
            <w:pPr>
              <w:pStyle w:val="TableParagraph"/>
              <w:ind w:left="107"/>
            </w:pPr>
            <w:r>
              <w:t>- par izteiktiem draudiem tiesnešiem;</w:t>
            </w:r>
          </w:p>
        </w:tc>
      </w:tr>
      <w:tr w:rsidR="00EA21B2" w14:paraId="3A0EF297" w14:textId="77777777" w:rsidTr="0056533F">
        <w:trPr>
          <w:trHeight w:val="1336"/>
        </w:trPr>
        <w:tc>
          <w:tcPr>
            <w:tcW w:w="3541" w:type="dxa"/>
          </w:tcPr>
          <w:p w14:paraId="10F8658B" w14:textId="1B22854F" w:rsidR="00EA21B2" w:rsidRDefault="00C239D8">
            <w:pPr>
              <w:pStyle w:val="TableParagraph"/>
              <w:ind w:left="138" w:right="747"/>
              <w:jc w:val="both"/>
            </w:pPr>
            <w:r>
              <w:rPr>
                <w:sz w:val="18"/>
              </w:rPr>
              <w:t>19</w:t>
            </w:r>
            <w:r w:rsidR="00D40A10">
              <w:rPr>
                <w:sz w:val="18"/>
              </w:rPr>
              <w:t xml:space="preserve">.6. </w:t>
            </w:r>
            <w:r>
              <w:t>d</w:t>
            </w:r>
            <w:r w:rsidR="00D40A10">
              <w:t>iskvalifikācija līdz sezonas beigām vai līdz noteiktam periodam un</w:t>
            </w:r>
          </w:p>
          <w:p w14:paraId="245C3F91" w14:textId="77777777" w:rsidR="00EA21B2" w:rsidRDefault="00D40A10">
            <w:pPr>
              <w:pStyle w:val="TableParagraph"/>
              <w:spacing w:line="267" w:lineRule="exact"/>
              <w:ind w:left="138"/>
              <w:jc w:val="both"/>
            </w:pPr>
            <w:r>
              <w:t>naudas sods no 400,- EUR</w:t>
            </w:r>
          </w:p>
          <w:p w14:paraId="01FF6EC1" w14:textId="77777777" w:rsidR="00EA21B2" w:rsidRDefault="00D40A10">
            <w:pPr>
              <w:pStyle w:val="TableParagraph"/>
              <w:spacing w:line="255" w:lineRule="exact"/>
              <w:ind w:left="138"/>
              <w:jc w:val="both"/>
            </w:pPr>
            <w:r>
              <w:t>līdz 1000,- EUR</w:t>
            </w:r>
          </w:p>
        </w:tc>
        <w:tc>
          <w:tcPr>
            <w:tcW w:w="6299" w:type="dxa"/>
          </w:tcPr>
          <w:p w14:paraId="3F4883C2" w14:textId="77777777" w:rsidR="00EA21B2" w:rsidRDefault="00D40A10">
            <w:pPr>
              <w:pStyle w:val="TableParagraph"/>
              <w:numPr>
                <w:ilvl w:val="0"/>
                <w:numId w:val="10"/>
              </w:numPr>
              <w:tabs>
                <w:tab w:val="left" w:pos="285"/>
              </w:tabs>
              <w:spacing w:before="126" w:line="267" w:lineRule="exact"/>
            </w:pPr>
            <w:r>
              <w:t>par uzbrukumu tiesnesim (ar elkoni, dūri,</w:t>
            </w:r>
            <w:r>
              <w:rPr>
                <w:spacing w:val="-7"/>
              </w:rPr>
              <w:t xml:space="preserve"> </w:t>
            </w:r>
            <w:r>
              <w:t>kāju,</w:t>
            </w:r>
          </w:p>
          <w:p w14:paraId="5BF3724F" w14:textId="77777777" w:rsidR="00EA21B2" w:rsidRDefault="00D40A10">
            <w:pPr>
              <w:pStyle w:val="TableParagraph"/>
              <w:spacing w:line="267" w:lineRule="exact"/>
              <w:ind w:left="107"/>
            </w:pPr>
            <w:r>
              <w:t>galvu utt.);</w:t>
            </w:r>
          </w:p>
          <w:p w14:paraId="25752076" w14:textId="77777777" w:rsidR="00EA21B2" w:rsidRDefault="00EA21B2">
            <w:pPr>
              <w:pStyle w:val="TableParagraph"/>
            </w:pPr>
          </w:p>
          <w:p w14:paraId="196B0797" w14:textId="77777777" w:rsidR="00EA21B2" w:rsidRDefault="00D40A10">
            <w:pPr>
              <w:pStyle w:val="TableParagraph"/>
              <w:numPr>
                <w:ilvl w:val="0"/>
                <w:numId w:val="10"/>
              </w:numPr>
              <w:tabs>
                <w:tab w:val="left" w:pos="285"/>
              </w:tabs>
            </w:pPr>
            <w:r>
              <w:t>par spļaušanu</w:t>
            </w:r>
            <w:r>
              <w:rPr>
                <w:spacing w:val="-4"/>
              </w:rPr>
              <w:t xml:space="preserve"> </w:t>
            </w:r>
            <w:r>
              <w:t>tiesnesim.</w:t>
            </w:r>
          </w:p>
        </w:tc>
      </w:tr>
      <w:tr w:rsidR="00EA21B2" w14:paraId="3FB9CF3E" w14:textId="77777777" w:rsidTr="0056533F">
        <w:trPr>
          <w:trHeight w:val="1339"/>
        </w:trPr>
        <w:tc>
          <w:tcPr>
            <w:tcW w:w="3541" w:type="dxa"/>
          </w:tcPr>
          <w:p w14:paraId="6A7D5050" w14:textId="5A68F934" w:rsidR="00EA21B2" w:rsidRDefault="00C239D8">
            <w:pPr>
              <w:pStyle w:val="TableParagraph"/>
              <w:ind w:left="138" w:right="747"/>
              <w:jc w:val="both"/>
            </w:pPr>
            <w:r>
              <w:rPr>
                <w:sz w:val="18"/>
              </w:rPr>
              <w:t>19</w:t>
            </w:r>
            <w:r w:rsidR="00D40A10">
              <w:rPr>
                <w:sz w:val="18"/>
              </w:rPr>
              <w:t xml:space="preserve">.7. </w:t>
            </w:r>
            <w:r>
              <w:t>d</w:t>
            </w:r>
            <w:r w:rsidR="00D40A10">
              <w:t>iskvalifikācija līdz sezonas beigām vai līdz noteiktam periodam un</w:t>
            </w:r>
          </w:p>
          <w:p w14:paraId="647EF583" w14:textId="77777777" w:rsidR="00EA21B2" w:rsidRDefault="00D40A10">
            <w:pPr>
              <w:pStyle w:val="TableParagraph"/>
              <w:spacing w:line="267" w:lineRule="exact"/>
              <w:ind w:left="138"/>
              <w:jc w:val="both"/>
            </w:pPr>
            <w:r>
              <w:t>naudas sods no 400,- EUR</w:t>
            </w:r>
          </w:p>
          <w:p w14:paraId="759D845E" w14:textId="77777777" w:rsidR="00EA21B2" w:rsidRDefault="00D40A10">
            <w:pPr>
              <w:pStyle w:val="TableParagraph"/>
              <w:spacing w:line="256" w:lineRule="exact"/>
              <w:ind w:left="138"/>
              <w:jc w:val="both"/>
            </w:pPr>
            <w:r>
              <w:t>līdz 1000,- EUR</w:t>
            </w:r>
          </w:p>
        </w:tc>
        <w:tc>
          <w:tcPr>
            <w:tcW w:w="6299" w:type="dxa"/>
          </w:tcPr>
          <w:p w14:paraId="36EC0BED" w14:textId="77777777" w:rsidR="00EA21B2" w:rsidRDefault="00EA21B2">
            <w:pPr>
              <w:pStyle w:val="TableParagraph"/>
              <w:rPr>
                <w:sz w:val="26"/>
              </w:rPr>
            </w:pPr>
          </w:p>
          <w:p w14:paraId="18924DA7" w14:textId="60481DD6" w:rsidR="00EA21B2" w:rsidRDefault="00D40A10" w:rsidP="001C7249">
            <w:pPr>
              <w:pStyle w:val="TableParagraph"/>
              <w:spacing w:before="211"/>
              <w:ind w:left="107"/>
            </w:pPr>
            <w:r>
              <w:t>- par provokāciju uz naidu vai vardarbību</w:t>
            </w:r>
            <w:r w:rsidR="001C7249">
              <w:t>.</w:t>
            </w:r>
          </w:p>
        </w:tc>
      </w:tr>
    </w:tbl>
    <w:p w14:paraId="2E342CF5" w14:textId="77777777" w:rsidR="00EA21B2" w:rsidRDefault="00EA21B2" w:rsidP="001C7249">
      <w:pPr>
        <w:pStyle w:val="BodyText"/>
        <w:rPr>
          <w:sz w:val="10"/>
        </w:rPr>
      </w:pPr>
    </w:p>
    <w:p w14:paraId="6E5DE43A" w14:textId="77777777" w:rsidR="001C7249" w:rsidRPr="001C7249" w:rsidRDefault="001C7249" w:rsidP="001C7249">
      <w:pPr>
        <w:pStyle w:val="BodyText"/>
      </w:pPr>
    </w:p>
    <w:p w14:paraId="22AD807B" w14:textId="598241BD" w:rsidR="00EA21B2" w:rsidRDefault="000D0C20" w:rsidP="000E12CB">
      <w:pPr>
        <w:pStyle w:val="ListParagraph"/>
        <w:numPr>
          <w:ilvl w:val="0"/>
          <w:numId w:val="29"/>
        </w:numPr>
        <w:tabs>
          <w:tab w:val="left" w:pos="560"/>
        </w:tabs>
        <w:spacing w:line="259" w:lineRule="auto"/>
        <w:ind w:left="567" w:right="612" w:hanging="283"/>
      </w:pPr>
      <w:r>
        <w:t>Disciplinārā r</w:t>
      </w:r>
      <w:r w:rsidR="00C239D8">
        <w:t xml:space="preserve">eglamenta </w:t>
      </w:r>
      <w:r>
        <w:t xml:space="preserve">Pielikumā Nr.1. </w:t>
      </w:r>
      <w:r w:rsidR="00C239D8">
        <w:t>p.19.</w:t>
      </w:r>
      <w:r w:rsidR="00D40A10">
        <w:t xml:space="preserve"> minētās diskvalifikācijas, kuras tiek piemērotas uz noteiktu laiku, tiek izciestas sākot no tās dienas, kad ir saņemts noraidījums (nevis no LFF DK lēmuma pieņemšanas</w:t>
      </w:r>
      <w:r w:rsidR="00D40A10" w:rsidRPr="00B753B1">
        <w:rPr>
          <w:spacing w:val="-5"/>
        </w:rPr>
        <w:t xml:space="preserve"> </w:t>
      </w:r>
      <w:r w:rsidR="00D40A10">
        <w:t>dienas).</w:t>
      </w:r>
    </w:p>
    <w:sectPr w:rsidR="00EA21B2" w:rsidSect="00F54BA9">
      <w:footerReference w:type="default" r:id="rId7"/>
      <w:pgSz w:w="11900" w:h="16850"/>
      <w:pgMar w:top="1140" w:right="985" w:bottom="440" w:left="1020" w:header="0"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D5308" w14:textId="77777777" w:rsidR="00AE096F" w:rsidRDefault="00AE096F">
      <w:r>
        <w:separator/>
      </w:r>
    </w:p>
  </w:endnote>
  <w:endnote w:type="continuationSeparator" w:id="0">
    <w:p w14:paraId="6E1D1D4D" w14:textId="77777777" w:rsidR="00AE096F" w:rsidRDefault="00AE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FD29C" w14:textId="02FB60F1" w:rsidR="007A394B" w:rsidRDefault="007A394B">
    <w:pPr>
      <w:pStyle w:val="BodyText"/>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14:anchorId="329CEAB2" wp14:editId="5B811B26">
              <wp:simplePos x="0" y="0"/>
              <wp:positionH relativeFrom="page">
                <wp:posOffset>3688080</wp:posOffset>
              </wp:positionH>
              <wp:positionV relativeFrom="page">
                <wp:posOffset>10398760</wp:posOffset>
              </wp:positionV>
              <wp:extent cx="1790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6CA1" w14:textId="77777777" w:rsidR="007A394B" w:rsidRDefault="007A394B">
                          <w:pPr>
                            <w:spacing w:line="223" w:lineRule="exact"/>
                            <w:ind w:left="40"/>
                            <w:rPr>
                              <w:rFonts w:ascii="Calibri"/>
                              <w:sz w:val="20"/>
                            </w:rPr>
                          </w:pPr>
                          <w:r>
                            <w:fldChar w:fldCharType="begin"/>
                          </w:r>
                          <w:r>
                            <w:rPr>
                              <w:rFonts w:ascii="Calibri"/>
                              <w:sz w:val="20"/>
                            </w:rPr>
                            <w:instrText xml:space="preserve"> PAGE </w:instrText>
                          </w:r>
                          <w:r>
                            <w:fldChar w:fldCharType="separate"/>
                          </w:r>
                          <w:r w:rsidR="00841060">
                            <w:rPr>
                              <w:rFonts w:ascii="Calibri"/>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CEAB2" id="_x0000_t202" coordsize="21600,21600" o:spt="202" path="m,l,21600r21600,l21600,xe">
              <v:stroke joinstyle="miter"/>
              <v:path gradientshapeok="t" o:connecttype="rect"/>
            </v:shapetype>
            <v:shape id="Text Box 1" o:spid="_x0000_s1026" type="#_x0000_t202" style="position:absolute;margin-left:290.4pt;margin-top:818.8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" filled="f" stroked="f">
              <v:textbox inset="0,0,0,0">
                <w:txbxContent>
                  <w:p w14:paraId="48E46CA1" w14:textId="77777777" w:rsidR="007A394B" w:rsidRDefault="007A394B">
                    <w:pPr>
                      <w:spacing w:line="223" w:lineRule="exact"/>
                      <w:ind w:left="40"/>
                      <w:rPr>
                        <w:rFonts w:ascii="Calibri"/>
                        <w:sz w:val="20"/>
                      </w:rPr>
                    </w:pPr>
                    <w:r>
                      <w:fldChar w:fldCharType="begin"/>
                    </w:r>
                    <w:r>
                      <w:rPr>
                        <w:rFonts w:ascii="Calibri"/>
                        <w:sz w:val="20"/>
                      </w:rPr>
                      <w:instrText xml:space="preserve"> PAGE </w:instrText>
                    </w:r>
                    <w:r>
                      <w:fldChar w:fldCharType="separate"/>
                    </w:r>
                    <w:r w:rsidR="00841060">
                      <w:rPr>
                        <w:rFonts w:ascii="Calibri"/>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81141" w14:textId="77777777" w:rsidR="00AE096F" w:rsidRDefault="00AE096F">
      <w:r>
        <w:separator/>
      </w:r>
    </w:p>
  </w:footnote>
  <w:footnote w:type="continuationSeparator" w:id="0">
    <w:p w14:paraId="020765B1" w14:textId="77777777" w:rsidR="00AE096F" w:rsidRDefault="00AE0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0DFC"/>
    <w:multiLevelType w:val="hybridMultilevel"/>
    <w:tmpl w:val="6B30A46A"/>
    <w:lvl w:ilvl="0" w:tplc="FFB09D78">
      <w:numFmt w:val="bullet"/>
      <w:lvlText w:val="-"/>
      <w:lvlJc w:val="left"/>
      <w:pPr>
        <w:ind w:left="285" w:hanging="178"/>
      </w:pPr>
      <w:rPr>
        <w:rFonts w:ascii="Verdana" w:eastAsia="Verdana" w:hAnsi="Verdana" w:cs="Verdana" w:hint="default"/>
        <w:w w:val="100"/>
        <w:sz w:val="22"/>
        <w:szCs w:val="22"/>
        <w:lang w:val="lv-LV" w:eastAsia="lv-LV" w:bidi="lv-LV"/>
      </w:rPr>
    </w:lvl>
    <w:lvl w:ilvl="1" w:tplc="A3BE55BE">
      <w:numFmt w:val="bullet"/>
      <w:lvlText w:val="•"/>
      <w:lvlJc w:val="left"/>
      <w:pPr>
        <w:ind w:left="871" w:hanging="178"/>
      </w:pPr>
      <w:rPr>
        <w:rFonts w:hint="default"/>
        <w:lang w:val="lv-LV" w:eastAsia="lv-LV" w:bidi="lv-LV"/>
      </w:rPr>
    </w:lvl>
    <w:lvl w:ilvl="2" w:tplc="AC6C458A">
      <w:numFmt w:val="bullet"/>
      <w:lvlText w:val="•"/>
      <w:lvlJc w:val="left"/>
      <w:pPr>
        <w:ind w:left="1463" w:hanging="178"/>
      </w:pPr>
      <w:rPr>
        <w:rFonts w:hint="default"/>
        <w:lang w:val="lv-LV" w:eastAsia="lv-LV" w:bidi="lv-LV"/>
      </w:rPr>
    </w:lvl>
    <w:lvl w:ilvl="3" w:tplc="1FB6DF28">
      <w:numFmt w:val="bullet"/>
      <w:lvlText w:val="•"/>
      <w:lvlJc w:val="left"/>
      <w:pPr>
        <w:ind w:left="2054" w:hanging="178"/>
      </w:pPr>
      <w:rPr>
        <w:rFonts w:hint="default"/>
        <w:lang w:val="lv-LV" w:eastAsia="lv-LV" w:bidi="lv-LV"/>
      </w:rPr>
    </w:lvl>
    <w:lvl w:ilvl="4" w:tplc="90742B0E">
      <w:numFmt w:val="bullet"/>
      <w:lvlText w:val="•"/>
      <w:lvlJc w:val="left"/>
      <w:pPr>
        <w:ind w:left="2646" w:hanging="178"/>
      </w:pPr>
      <w:rPr>
        <w:rFonts w:hint="default"/>
        <w:lang w:val="lv-LV" w:eastAsia="lv-LV" w:bidi="lv-LV"/>
      </w:rPr>
    </w:lvl>
    <w:lvl w:ilvl="5" w:tplc="1608A0E4">
      <w:numFmt w:val="bullet"/>
      <w:lvlText w:val="•"/>
      <w:lvlJc w:val="left"/>
      <w:pPr>
        <w:ind w:left="3237" w:hanging="178"/>
      </w:pPr>
      <w:rPr>
        <w:rFonts w:hint="default"/>
        <w:lang w:val="lv-LV" w:eastAsia="lv-LV" w:bidi="lv-LV"/>
      </w:rPr>
    </w:lvl>
    <w:lvl w:ilvl="6" w:tplc="D60C2418">
      <w:numFmt w:val="bullet"/>
      <w:lvlText w:val="•"/>
      <w:lvlJc w:val="left"/>
      <w:pPr>
        <w:ind w:left="3829" w:hanging="178"/>
      </w:pPr>
      <w:rPr>
        <w:rFonts w:hint="default"/>
        <w:lang w:val="lv-LV" w:eastAsia="lv-LV" w:bidi="lv-LV"/>
      </w:rPr>
    </w:lvl>
    <w:lvl w:ilvl="7" w:tplc="1E785CF8">
      <w:numFmt w:val="bullet"/>
      <w:lvlText w:val="•"/>
      <w:lvlJc w:val="left"/>
      <w:pPr>
        <w:ind w:left="4420" w:hanging="178"/>
      </w:pPr>
      <w:rPr>
        <w:rFonts w:hint="default"/>
        <w:lang w:val="lv-LV" w:eastAsia="lv-LV" w:bidi="lv-LV"/>
      </w:rPr>
    </w:lvl>
    <w:lvl w:ilvl="8" w:tplc="0BE46BC8">
      <w:numFmt w:val="bullet"/>
      <w:lvlText w:val="•"/>
      <w:lvlJc w:val="left"/>
      <w:pPr>
        <w:ind w:left="5012" w:hanging="178"/>
      </w:pPr>
      <w:rPr>
        <w:rFonts w:hint="default"/>
        <w:lang w:val="lv-LV" w:eastAsia="lv-LV" w:bidi="lv-LV"/>
      </w:rPr>
    </w:lvl>
  </w:abstractNum>
  <w:abstractNum w:abstractNumId="1" w15:restartNumberingAfterBreak="0">
    <w:nsid w:val="0C0E2642"/>
    <w:multiLevelType w:val="hybridMultilevel"/>
    <w:tmpl w:val="CB1C9656"/>
    <w:lvl w:ilvl="0" w:tplc="07B86DAE">
      <w:numFmt w:val="bullet"/>
      <w:lvlText w:val="-"/>
      <w:lvlJc w:val="left"/>
      <w:pPr>
        <w:ind w:left="931" w:hanging="178"/>
      </w:pPr>
      <w:rPr>
        <w:rFonts w:ascii="Verdana" w:eastAsia="Verdana" w:hAnsi="Verdana" w:cs="Verdana" w:hint="default"/>
        <w:w w:val="100"/>
        <w:sz w:val="22"/>
        <w:szCs w:val="22"/>
        <w:lang w:val="lv-LV" w:eastAsia="lv-LV" w:bidi="lv-LV"/>
      </w:rPr>
    </w:lvl>
    <w:lvl w:ilvl="1" w:tplc="2A9AA3AE">
      <w:numFmt w:val="bullet"/>
      <w:lvlText w:val="•"/>
      <w:lvlJc w:val="left"/>
      <w:pPr>
        <w:ind w:left="1877" w:hanging="178"/>
      </w:pPr>
      <w:rPr>
        <w:rFonts w:hint="default"/>
        <w:lang w:val="lv-LV" w:eastAsia="lv-LV" w:bidi="lv-LV"/>
      </w:rPr>
    </w:lvl>
    <w:lvl w:ilvl="2" w:tplc="BF54A73E">
      <w:numFmt w:val="bullet"/>
      <w:lvlText w:val="•"/>
      <w:lvlJc w:val="left"/>
      <w:pPr>
        <w:ind w:left="2815" w:hanging="178"/>
      </w:pPr>
      <w:rPr>
        <w:rFonts w:hint="default"/>
        <w:lang w:val="lv-LV" w:eastAsia="lv-LV" w:bidi="lv-LV"/>
      </w:rPr>
    </w:lvl>
    <w:lvl w:ilvl="3" w:tplc="854423AA">
      <w:numFmt w:val="bullet"/>
      <w:lvlText w:val="•"/>
      <w:lvlJc w:val="left"/>
      <w:pPr>
        <w:ind w:left="3753" w:hanging="178"/>
      </w:pPr>
      <w:rPr>
        <w:rFonts w:hint="default"/>
        <w:lang w:val="lv-LV" w:eastAsia="lv-LV" w:bidi="lv-LV"/>
      </w:rPr>
    </w:lvl>
    <w:lvl w:ilvl="4" w:tplc="B2E695DE">
      <w:numFmt w:val="bullet"/>
      <w:lvlText w:val="•"/>
      <w:lvlJc w:val="left"/>
      <w:pPr>
        <w:ind w:left="4691" w:hanging="178"/>
      </w:pPr>
      <w:rPr>
        <w:rFonts w:hint="default"/>
        <w:lang w:val="lv-LV" w:eastAsia="lv-LV" w:bidi="lv-LV"/>
      </w:rPr>
    </w:lvl>
    <w:lvl w:ilvl="5" w:tplc="D370F338">
      <w:numFmt w:val="bullet"/>
      <w:lvlText w:val="•"/>
      <w:lvlJc w:val="left"/>
      <w:pPr>
        <w:ind w:left="5629" w:hanging="178"/>
      </w:pPr>
      <w:rPr>
        <w:rFonts w:hint="default"/>
        <w:lang w:val="lv-LV" w:eastAsia="lv-LV" w:bidi="lv-LV"/>
      </w:rPr>
    </w:lvl>
    <w:lvl w:ilvl="6" w:tplc="491E5BD6">
      <w:numFmt w:val="bullet"/>
      <w:lvlText w:val="•"/>
      <w:lvlJc w:val="left"/>
      <w:pPr>
        <w:ind w:left="6567" w:hanging="178"/>
      </w:pPr>
      <w:rPr>
        <w:rFonts w:hint="default"/>
        <w:lang w:val="lv-LV" w:eastAsia="lv-LV" w:bidi="lv-LV"/>
      </w:rPr>
    </w:lvl>
    <w:lvl w:ilvl="7" w:tplc="A50A1F06">
      <w:numFmt w:val="bullet"/>
      <w:lvlText w:val="•"/>
      <w:lvlJc w:val="left"/>
      <w:pPr>
        <w:ind w:left="7505" w:hanging="178"/>
      </w:pPr>
      <w:rPr>
        <w:rFonts w:hint="default"/>
        <w:lang w:val="lv-LV" w:eastAsia="lv-LV" w:bidi="lv-LV"/>
      </w:rPr>
    </w:lvl>
    <w:lvl w:ilvl="8" w:tplc="AF6C6482">
      <w:numFmt w:val="bullet"/>
      <w:lvlText w:val="•"/>
      <w:lvlJc w:val="left"/>
      <w:pPr>
        <w:ind w:left="8443" w:hanging="178"/>
      </w:pPr>
      <w:rPr>
        <w:rFonts w:hint="default"/>
        <w:lang w:val="lv-LV" w:eastAsia="lv-LV" w:bidi="lv-LV"/>
      </w:rPr>
    </w:lvl>
  </w:abstractNum>
  <w:abstractNum w:abstractNumId="2" w15:restartNumberingAfterBreak="0">
    <w:nsid w:val="0C960F38"/>
    <w:multiLevelType w:val="hybridMultilevel"/>
    <w:tmpl w:val="05C6BB6C"/>
    <w:lvl w:ilvl="0" w:tplc="A2B81672">
      <w:numFmt w:val="bullet"/>
      <w:lvlText w:val="-"/>
      <w:lvlJc w:val="left"/>
      <w:pPr>
        <w:ind w:left="107" w:hanging="178"/>
      </w:pPr>
      <w:rPr>
        <w:rFonts w:ascii="Verdana" w:eastAsia="Verdana" w:hAnsi="Verdana" w:cs="Verdana" w:hint="default"/>
        <w:w w:val="100"/>
        <w:sz w:val="22"/>
        <w:szCs w:val="22"/>
        <w:lang w:val="lv-LV" w:eastAsia="lv-LV" w:bidi="lv-LV"/>
      </w:rPr>
    </w:lvl>
    <w:lvl w:ilvl="1" w:tplc="7EB692E0">
      <w:numFmt w:val="bullet"/>
      <w:lvlText w:val="•"/>
      <w:lvlJc w:val="left"/>
      <w:pPr>
        <w:ind w:left="709" w:hanging="178"/>
      </w:pPr>
      <w:rPr>
        <w:rFonts w:hint="default"/>
        <w:lang w:val="lv-LV" w:eastAsia="lv-LV" w:bidi="lv-LV"/>
      </w:rPr>
    </w:lvl>
    <w:lvl w:ilvl="2" w:tplc="1452E524">
      <w:numFmt w:val="bullet"/>
      <w:lvlText w:val="•"/>
      <w:lvlJc w:val="left"/>
      <w:pPr>
        <w:ind w:left="1319" w:hanging="178"/>
      </w:pPr>
      <w:rPr>
        <w:rFonts w:hint="default"/>
        <w:lang w:val="lv-LV" w:eastAsia="lv-LV" w:bidi="lv-LV"/>
      </w:rPr>
    </w:lvl>
    <w:lvl w:ilvl="3" w:tplc="3594D72C">
      <w:numFmt w:val="bullet"/>
      <w:lvlText w:val="•"/>
      <w:lvlJc w:val="left"/>
      <w:pPr>
        <w:ind w:left="1928" w:hanging="178"/>
      </w:pPr>
      <w:rPr>
        <w:rFonts w:hint="default"/>
        <w:lang w:val="lv-LV" w:eastAsia="lv-LV" w:bidi="lv-LV"/>
      </w:rPr>
    </w:lvl>
    <w:lvl w:ilvl="4" w:tplc="323A26EE">
      <w:numFmt w:val="bullet"/>
      <w:lvlText w:val="•"/>
      <w:lvlJc w:val="left"/>
      <w:pPr>
        <w:ind w:left="2538" w:hanging="178"/>
      </w:pPr>
      <w:rPr>
        <w:rFonts w:hint="default"/>
        <w:lang w:val="lv-LV" w:eastAsia="lv-LV" w:bidi="lv-LV"/>
      </w:rPr>
    </w:lvl>
    <w:lvl w:ilvl="5" w:tplc="F9CCB214">
      <w:numFmt w:val="bullet"/>
      <w:lvlText w:val="•"/>
      <w:lvlJc w:val="left"/>
      <w:pPr>
        <w:ind w:left="3147" w:hanging="178"/>
      </w:pPr>
      <w:rPr>
        <w:rFonts w:hint="default"/>
        <w:lang w:val="lv-LV" w:eastAsia="lv-LV" w:bidi="lv-LV"/>
      </w:rPr>
    </w:lvl>
    <w:lvl w:ilvl="6" w:tplc="1ABE3D02">
      <w:numFmt w:val="bullet"/>
      <w:lvlText w:val="•"/>
      <w:lvlJc w:val="left"/>
      <w:pPr>
        <w:ind w:left="3757" w:hanging="178"/>
      </w:pPr>
      <w:rPr>
        <w:rFonts w:hint="default"/>
        <w:lang w:val="lv-LV" w:eastAsia="lv-LV" w:bidi="lv-LV"/>
      </w:rPr>
    </w:lvl>
    <w:lvl w:ilvl="7" w:tplc="05AC11D2">
      <w:numFmt w:val="bullet"/>
      <w:lvlText w:val="•"/>
      <w:lvlJc w:val="left"/>
      <w:pPr>
        <w:ind w:left="4366" w:hanging="178"/>
      </w:pPr>
      <w:rPr>
        <w:rFonts w:hint="default"/>
        <w:lang w:val="lv-LV" w:eastAsia="lv-LV" w:bidi="lv-LV"/>
      </w:rPr>
    </w:lvl>
    <w:lvl w:ilvl="8" w:tplc="0BDA1E06">
      <w:numFmt w:val="bullet"/>
      <w:lvlText w:val="•"/>
      <w:lvlJc w:val="left"/>
      <w:pPr>
        <w:ind w:left="4976" w:hanging="178"/>
      </w:pPr>
      <w:rPr>
        <w:rFonts w:hint="default"/>
        <w:lang w:val="lv-LV" w:eastAsia="lv-LV" w:bidi="lv-LV"/>
      </w:rPr>
    </w:lvl>
  </w:abstractNum>
  <w:abstractNum w:abstractNumId="3" w15:restartNumberingAfterBreak="0">
    <w:nsid w:val="10E54F1A"/>
    <w:multiLevelType w:val="hybridMultilevel"/>
    <w:tmpl w:val="D9507FE4"/>
    <w:lvl w:ilvl="0" w:tplc="DE749092">
      <w:numFmt w:val="bullet"/>
      <w:lvlText w:val="-"/>
      <w:lvlJc w:val="left"/>
      <w:pPr>
        <w:ind w:left="107" w:hanging="178"/>
      </w:pPr>
      <w:rPr>
        <w:rFonts w:ascii="Verdana" w:eastAsia="Verdana" w:hAnsi="Verdana" w:cs="Verdana" w:hint="default"/>
        <w:w w:val="100"/>
        <w:sz w:val="22"/>
        <w:szCs w:val="22"/>
        <w:lang w:val="lv-LV" w:eastAsia="lv-LV" w:bidi="lv-LV"/>
      </w:rPr>
    </w:lvl>
    <w:lvl w:ilvl="1" w:tplc="BF98BD24">
      <w:numFmt w:val="bullet"/>
      <w:lvlText w:val="•"/>
      <w:lvlJc w:val="left"/>
      <w:pPr>
        <w:ind w:left="709" w:hanging="178"/>
      </w:pPr>
      <w:rPr>
        <w:rFonts w:hint="default"/>
        <w:lang w:val="lv-LV" w:eastAsia="lv-LV" w:bidi="lv-LV"/>
      </w:rPr>
    </w:lvl>
    <w:lvl w:ilvl="2" w:tplc="81FE86DE">
      <w:numFmt w:val="bullet"/>
      <w:lvlText w:val="•"/>
      <w:lvlJc w:val="left"/>
      <w:pPr>
        <w:ind w:left="1319" w:hanging="178"/>
      </w:pPr>
      <w:rPr>
        <w:rFonts w:hint="default"/>
        <w:lang w:val="lv-LV" w:eastAsia="lv-LV" w:bidi="lv-LV"/>
      </w:rPr>
    </w:lvl>
    <w:lvl w:ilvl="3" w:tplc="79482546">
      <w:numFmt w:val="bullet"/>
      <w:lvlText w:val="•"/>
      <w:lvlJc w:val="left"/>
      <w:pPr>
        <w:ind w:left="1928" w:hanging="178"/>
      </w:pPr>
      <w:rPr>
        <w:rFonts w:hint="default"/>
        <w:lang w:val="lv-LV" w:eastAsia="lv-LV" w:bidi="lv-LV"/>
      </w:rPr>
    </w:lvl>
    <w:lvl w:ilvl="4" w:tplc="48D0D2E0">
      <w:numFmt w:val="bullet"/>
      <w:lvlText w:val="•"/>
      <w:lvlJc w:val="left"/>
      <w:pPr>
        <w:ind w:left="2538" w:hanging="178"/>
      </w:pPr>
      <w:rPr>
        <w:rFonts w:hint="default"/>
        <w:lang w:val="lv-LV" w:eastAsia="lv-LV" w:bidi="lv-LV"/>
      </w:rPr>
    </w:lvl>
    <w:lvl w:ilvl="5" w:tplc="9366470C">
      <w:numFmt w:val="bullet"/>
      <w:lvlText w:val="•"/>
      <w:lvlJc w:val="left"/>
      <w:pPr>
        <w:ind w:left="3147" w:hanging="178"/>
      </w:pPr>
      <w:rPr>
        <w:rFonts w:hint="default"/>
        <w:lang w:val="lv-LV" w:eastAsia="lv-LV" w:bidi="lv-LV"/>
      </w:rPr>
    </w:lvl>
    <w:lvl w:ilvl="6" w:tplc="243C6DA2">
      <w:numFmt w:val="bullet"/>
      <w:lvlText w:val="•"/>
      <w:lvlJc w:val="left"/>
      <w:pPr>
        <w:ind w:left="3757" w:hanging="178"/>
      </w:pPr>
      <w:rPr>
        <w:rFonts w:hint="default"/>
        <w:lang w:val="lv-LV" w:eastAsia="lv-LV" w:bidi="lv-LV"/>
      </w:rPr>
    </w:lvl>
    <w:lvl w:ilvl="7" w:tplc="59C42FBA">
      <w:numFmt w:val="bullet"/>
      <w:lvlText w:val="•"/>
      <w:lvlJc w:val="left"/>
      <w:pPr>
        <w:ind w:left="4366" w:hanging="178"/>
      </w:pPr>
      <w:rPr>
        <w:rFonts w:hint="default"/>
        <w:lang w:val="lv-LV" w:eastAsia="lv-LV" w:bidi="lv-LV"/>
      </w:rPr>
    </w:lvl>
    <w:lvl w:ilvl="8" w:tplc="6E9E23EA">
      <w:numFmt w:val="bullet"/>
      <w:lvlText w:val="•"/>
      <w:lvlJc w:val="left"/>
      <w:pPr>
        <w:ind w:left="4976" w:hanging="178"/>
      </w:pPr>
      <w:rPr>
        <w:rFonts w:hint="default"/>
        <w:lang w:val="lv-LV" w:eastAsia="lv-LV" w:bidi="lv-LV"/>
      </w:rPr>
    </w:lvl>
  </w:abstractNum>
  <w:abstractNum w:abstractNumId="4" w15:restartNumberingAfterBreak="0">
    <w:nsid w:val="113F592D"/>
    <w:multiLevelType w:val="hybridMultilevel"/>
    <w:tmpl w:val="DD84B520"/>
    <w:lvl w:ilvl="0" w:tplc="2F8ED330">
      <w:start w:val="21"/>
      <w:numFmt w:val="decimal"/>
      <w:lvlText w:val="%1."/>
      <w:lvlJc w:val="left"/>
      <w:pPr>
        <w:ind w:left="113" w:hanging="442"/>
      </w:pPr>
      <w:rPr>
        <w:rFonts w:ascii="Verdana" w:eastAsia="Verdana" w:hAnsi="Verdana" w:cs="Verdana" w:hint="default"/>
        <w:b/>
        <w:spacing w:val="-2"/>
        <w:w w:val="100"/>
        <w:sz w:val="22"/>
        <w:szCs w:val="22"/>
        <w:lang w:val="lv-LV" w:eastAsia="lv-LV" w:bidi="lv-LV"/>
      </w:rPr>
    </w:lvl>
    <w:lvl w:ilvl="1" w:tplc="DAF6A81A">
      <w:numFmt w:val="bullet"/>
      <w:lvlText w:val="•"/>
      <w:lvlJc w:val="left"/>
      <w:pPr>
        <w:ind w:left="1139" w:hanging="442"/>
      </w:pPr>
      <w:rPr>
        <w:rFonts w:hint="default"/>
        <w:lang w:val="lv-LV" w:eastAsia="lv-LV" w:bidi="lv-LV"/>
      </w:rPr>
    </w:lvl>
    <w:lvl w:ilvl="2" w:tplc="9FD2D16E">
      <w:numFmt w:val="bullet"/>
      <w:lvlText w:val="•"/>
      <w:lvlJc w:val="left"/>
      <w:pPr>
        <w:ind w:left="2159" w:hanging="442"/>
      </w:pPr>
      <w:rPr>
        <w:rFonts w:hint="default"/>
        <w:lang w:val="lv-LV" w:eastAsia="lv-LV" w:bidi="lv-LV"/>
      </w:rPr>
    </w:lvl>
    <w:lvl w:ilvl="3" w:tplc="EF36A8D6">
      <w:numFmt w:val="bullet"/>
      <w:lvlText w:val="•"/>
      <w:lvlJc w:val="left"/>
      <w:pPr>
        <w:ind w:left="3179" w:hanging="442"/>
      </w:pPr>
      <w:rPr>
        <w:rFonts w:hint="default"/>
        <w:lang w:val="lv-LV" w:eastAsia="lv-LV" w:bidi="lv-LV"/>
      </w:rPr>
    </w:lvl>
    <w:lvl w:ilvl="4" w:tplc="B4B4161A">
      <w:numFmt w:val="bullet"/>
      <w:lvlText w:val="•"/>
      <w:lvlJc w:val="left"/>
      <w:pPr>
        <w:ind w:left="4199" w:hanging="442"/>
      </w:pPr>
      <w:rPr>
        <w:rFonts w:hint="default"/>
        <w:lang w:val="lv-LV" w:eastAsia="lv-LV" w:bidi="lv-LV"/>
      </w:rPr>
    </w:lvl>
    <w:lvl w:ilvl="5" w:tplc="45AC3834">
      <w:numFmt w:val="bullet"/>
      <w:lvlText w:val="•"/>
      <w:lvlJc w:val="left"/>
      <w:pPr>
        <w:ind w:left="5219" w:hanging="442"/>
      </w:pPr>
      <w:rPr>
        <w:rFonts w:hint="default"/>
        <w:lang w:val="lv-LV" w:eastAsia="lv-LV" w:bidi="lv-LV"/>
      </w:rPr>
    </w:lvl>
    <w:lvl w:ilvl="6" w:tplc="7E02B070">
      <w:numFmt w:val="bullet"/>
      <w:lvlText w:val="•"/>
      <w:lvlJc w:val="left"/>
      <w:pPr>
        <w:ind w:left="6239" w:hanging="442"/>
      </w:pPr>
      <w:rPr>
        <w:rFonts w:hint="default"/>
        <w:lang w:val="lv-LV" w:eastAsia="lv-LV" w:bidi="lv-LV"/>
      </w:rPr>
    </w:lvl>
    <w:lvl w:ilvl="7" w:tplc="631C836C">
      <w:numFmt w:val="bullet"/>
      <w:lvlText w:val="•"/>
      <w:lvlJc w:val="left"/>
      <w:pPr>
        <w:ind w:left="7259" w:hanging="442"/>
      </w:pPr>
      <w:rPr>
        <w:rFonts w:hint="default"/>
        <w:lang w:val="lv-LV" w:eastAsia="lv-LV" w:bidi="lv-LV"/>
      </w:rPr>
    </w:lvl>
    <w:lvl w:ilvl="8" w:tplc="58CE44BC">
      <w:numFmt w:val="bullet"/>
      <w:lvlText w:val="•"/>
      <w:lvlJc w:val="left"/>
      <w:pPr>
        <w:ind w:left="8279" w:hanging="442"/>
      </w:pPr>
      <w:rPr>
        <w:rFonts w:hint="default"/>
        <w:lang w:val="lv-LV" w:eastAsia="lv-LV" w:bidi="lv-LV"/>
      </w:rPr>
    </w:lvl>
  </w:abstractNum>
  <w:abstractNum w:abstractNumId="5" w15:restartNumberingAfterBreak="0">
    <w:nsid w:val="12E06016"/>
    <w:multiLevelType w:val="hybridMultilevel"/>
    <w:tmpl w:val="EA04295E"/>
    <w:lvl w:ilvl="0" w:tplc="4C247FC2">
      <w:numFmt w:val="bullet"/>
      <w:lvlText w:val="-"/>
      <w:lvlJc w:val="left"/>
      <w:pPr>
        <w:ind w:left="107" w:hanging="178"/>
      </w:pPr>
      <w:rPr>
        <w:rFonts w:ascii="Verdana" w:eastAsia="Verdana" w:hAnsi="Verdana" w:cs="Verdana" w:hint="default"/>
        <w:w w:val="100"/>
        <w:sz w:val="22"/>
        <w:szCs w:val="22"/>
        <w:lang w:val="lv-LV" w:eastAsia="lv-LV" w:bidi="lv-LV"/>
      </w:rPr>
    </w:lvl>
    <w:lvl w:ilvl="1" w:tplc="C04A4D18">
      <w:numFmt w:val="bullet"/>
      <w:lvlText w:val="•"/>
      <w:lvlJc w:val="left"/>
      <w:pPr>
        <w:ind w:left="718" w:hanging="178"/>
      </w:pPr>
      <w:rPr>
        <w:rFonts w:hint="default"/>
        <w:lang w:val="lv-LV" w:eastAsia="lv-LV" w:bidi="lv-LV"/>
      </w:rPr>
    </w:lvl>
    <w:lvl w:ilvl="2" w:tplc="10F622C0">
      <w:numFmt w:val="bullet"/>
      <w:lvlText w:val="•"/>
      <w:lvlJc w:val="left"/>
      <w:pPr>
        <w:ind w:left="1337" w:hanging="178"/>
      </w:pPr>
      <w:rPr>
        <w:rFonts w:hint="default"/>
        <w:lang w:val="lv-LV" w:eastAsia="lv-LV" w:bidi="lv-LV"/>
      </w:rPr>
    </w:lvl>
    <w:lvl w:ilvl="3" w:tplc="9C82D704">
      <w:numFmt w:val="bullet"/>
      <w:lvlText w:val="•"/>
      <w:lvlJc w:val="left"/>
      <w:pPr>
        <w:ind w:left="1956" w:hanging="178"/>
      </w:pPr>
      <w:rPr>
        <w:rFonts w:hint="default"/>
        <w:lang w:val="lv-LV" w:eastAsia="lv-LV" w:bidi="lv-LV"/>
      </w:rPr>
    </w:lvl>
    <w:lvl w:ilvl="4" w:tplc="486E3BB8">
      <w:numFmt w:val="bullet"/>
      <w:lvlText w:val="•"/>
      <w:lvlJc w:val="left"/>
      <w:pPr>
        <w:ind w:left="2575" w:hanging="178"/>
      </w:pPr>
      <w:rPr>
        <w:rFonts w:hint="default"/>
        <w:lang w:val="lv-LV" w:eastAsia="lv-LV" w:bidi="lv-LV"/>
      </w:rPr>
    </w:lvl>
    <w:lvl w:ilvl="5" w:tplc="79A88D4E">
      <w:numFmt w:val="bullet"/>
      <w:lvlText w:val="•"/>
      <w:lvlJc w:val="left"/>
      <w:pPr>
        <w:ind w:left="3194" w:hanging="178"/>
      </w:pPr>
      <w:rPr>
        <w:rFonts w:hint="default"/>
        <w:lang w:val="lv-LV" w:eastAsia="lv-LV" w:bidi="lv-LV"/>
      </w:rPr>
    </w:lvl>
    <w:lvl w:ilvl="6" w:tplc="7B1E97E2">
      <w:numFmt w:val="bullet"/>
      <w:lvlText w:val="•"/>
      <w:lvlJc w:val="left"/>
      <w:pPr>
        <w:ind w:left="3813" w:hanging="178"/>
      </w:pPr>
      <w:rPr>
        <w:rFonts w:hint="default"/>
        <w:lang w:val="lv-LV" w:eastAsia="lv-LV" w:bidi="lv-LV"/>
      </w:rPr>
    </w:lvl>
    <w:lvl w:ilvl="7" w:tplc="29F05BAE">
      <w:numFmt w:val="bullet"/>
      <w:lvlText w:val="•"/>
      <w:lvlJc w:val="left"/>
      <w:pPr>
        <w:ind w:left="4432" w:hanging="178"/>
      </w:pPr>
      <w:rPr>
        <w:rFonts w:hint="default"/>
        <w:lang w:val="lv-LV" w:eastAsia="lv-LV" w:bidi="lv-LV"/>
      </w:rPr>
    </w:lvl>
    <w:lvl w:ilvl="8" w:tplc="82D00796">
      <w:numFmt w:val="bullet"/>
      <w:lvlText w:val="•"/>
      <w:lvlJc w:val="left"/>
      <w:pPr>
        <w:ind w:left="5051" w:hanging="178"/>
      </w:pPr>
      <w:rPr>
        <w:rFonts w:hint="default"/>
        <w:lang w:val="lv-LV" w:eastAsia="lv-LV" w:bidi="lv-LV"/>
      </w:rPr>
    </w:lvl>
  </w:abstractNum>
  <w:abstractNum w:abstractNumId="6" w15:restartNumberingAfterBreak="0">
    <w:nsid w:val="18676A9B"/>
    <w:multiLevelType w:val="hybridMultilevel"/>
    <w:tmpl w:val="0248CDE8"/>
    <w:lvl w:ilvl="0" w:tplc="CD82A3B4">
      <w:numFmt w:val="bullet"/>
      <w:lvlText w:val="-"/>
      <w:lvlJc w:val="left"/>
      <w:pPr>
        <w:ind w:left="108" w:hanging="178"/>
      </w:pPr>
      <w:rPr>
        <w:rFonts w:ascii="Verdana" w:eastAsia="Verdana" w:hAnsi="Verdana" w:cs="Verdana" w:hint="default"/>
        <w:w w:val="100"/>
        <w:sz w:val="22"/>
        <w:szCs w:val="22"/>
        <w:lang w:val="lv-LV" w:eastAsia="lv-LV" w:bidi="lv-LV"/>
      </w:rPr>
    </w:lvl>
    <w:lvl w:ilvl="1" w:tplc="A754F1AC">
      <w:numFmt w:val="bullet"/>
      <w:lvlText w:val="•"/>
      <w:lvlJc w:val="left"/>
      <w:pPr>
        <w:ind w:left="676" w:hanging="178"/>
      </w:pPr>
      <w:rPr>
        <w:rFonts w:hint="default"/>
        <w:lang w:val="lv-LV" w:eastAsia="lv-LV" w:bidi="lv-LV"/>
      </w:rPr>
    </w:lvl>
    <w:lvl w:ilvl="2" w:tplc="D30028C8">
      <w:numFmt w:val="bullet"/>
      <w:lvlText w:val="•"/>
      <w:lvlJc w:val="left"/>
      <w:pPr>
        <w:ind w:left="1252" w:hanging="178"/>
      </w:pPr>
      <w:rPr>
        <w:rFonts w:hint="default"/>
        <w:lang w:val="lv-LV" w:eastAsia="lv-LV" w:bidi="lv-LV"/>
      </w:rPr>
    </w:lvl>
    <w:lvl w:ilvl="3" w:tplc="E55824DA">
      <w:numFmt w:val="bullet"/>
      <w:lvlText w:val="•"/>
      <w:lvlJc w:val="left"/>
      <w:pPr>
        <w:ind w:left="1829" w:hanging="178"/>
      </w:pPr>
      <w:rPr>
        <w:rFonts w:hint="default"/>
        <w:lang w:val="lv-LV" w:eastAsia="lv-LV" w:bidi="lv-LV"/>
      </w:rPr>
    </w:lvl>
    <w:lvl w:ilvl="4" w:tplc="3D484678">
      <w:numFmt w:val="bullet"/>
      <w:lvlText w:val="•"/>
      <w:lvlJc w:val="left"/>
      <w:pPr>
        <w:ind w:left="2405" w:hanging="178"/>
      </w:pPr>
      <w:rPr>
        <w:rFonts w:hint="default"/>
        <w:lang w:val="lv-LV" w:eastAsia="lv-LV" w:bidi="lv-LV"/>
      </w:rPr>
    </w:lvl>
    <w:lvl w:ilvl="5" w:tplc="E392FE7A">
      <w:numFmt w:val="bullet"/>
      <w:lvlText w:val="•"/>
      <w:lvlJc w:val="left"/>
      <w:pPr>
        <w:ind w:left="2982" w:hanging="178"/>
      </w:pPr>
      <w:rPr>
        <w:rFonts w:hint="default"/>
        <w:lang w:val="lv-LV" w:eastAsia="lv-LV" w:bidi="lv-LV"/>
      </w:rPr>
    </w:lvl>
    <w:lvl w:ilvl="6" w:tplc="421EC7DE">
      <w:numFmt w:val="bullet"/>
      <w:lvlText w:val="•"/>
      <w:lvlJc w:val="left"/>
      <w:pPr>
        <w:ind w:left="3558" w:hanging="178"/>
      </w:pPr>
      <w:rPr>
        <w:rFonts w:hint="default"/>
        <w:lang w:val="lv-LV" w:eastAsia="lv-LV" w:bidi="lv-LV"/>
      </w:rPr>
    </w:lvl>
    <w:lvl w:ilvl="7" w:tplc="139E189A">
      <w:numFmt w:val="bullet"/>
      <w:lvlText w:val="•"/>
      <w:lvlJc w:val="left"/>
      <w:pPr>
        <w:ind w:left="4134" w:hanging="178"/>
      </w:pPr>
      <w:rPr>
        <w:rFonts w:hint="default"/>
        <w:lang w:val="lv-LV" w:eastAsia="lv-LV" w:bidi="lv-LV"/>
      </w:rPr>
    </w:lvl>
    <w:lvl w:ilvl="8" w:tplc="274CFE38">
      <w:numFmt w:val="bullet"/>
      <w:lvlText w:val="•"/>
      <w:lvlJc w:val="left"/>
      <w:pPr>
        <w:ind w:left="4711" w:hanging="178"/>
      </w:pPr>
      <w:rPr>
        <w:rFonts w:hint="default"/>
        <w:lang w:val="lv-LV" w:eastAsia="lv-LV" w:bidi="lv-LV"/>
      </w:rPr>
    </w:lvl>
  </w:abstractNum>
  <w:abstractNum w:abstractNumId="7" w15:restartNumberingAfterBreak="0">
    <w:nsid w:val="190879F8"/>
    <w:multiLevelType w:val="multilevel"/>
    <w:tmpl w:val="CD92E90C"/>
    <w:lvl w:ilvl="0">
      <w:start w:val="1"/>
      <w:numFmt w:val="decimal"/>
      <w:lvlText w:val="%1."/>
      <w:lvlJc w:val="left"/>
      <w:pPr>
        <w:ind w:left="535" w:hanging="423"/>
      </w:pPr>
      <w:rPr>
        <w:rFonts w:ascii="Verdana" w:eastAsia="Verdana" w:hAnsi="Verdana" w:cs="Verdana" w:hint="default"/>
        <w:b/>
        <w:bCs/>
        <w:spacing w:val="-1"/>
        <w:w w:val="100"/>
        <w:sz w:val="22"/>
        <w:szCs w:val="22"/>
        <w:lang w:val="lv-LV" w:eastAsia="lv-LV" w:bidi="lv-LV"/>
      </w:rPr>
    </w:lvl>
    <w:lvl w:ilvl="1">
      <w:start w:val="1"/>
      <w:numFmt w:val="decimal"/>
      <w:lvlText w:val="%1.%2."/>
      <w:lvlJc w:val="left"/>
      <w:pPr>
        <w:ind w:left="756" w:hanging="639"/>
      </w:pPr>
      <w:rPr>
        <w:rFonts w:ascii="Verdana" w:eastAsia="Verdana" w:hAnsi="Verdana" w:cs="Verdana" w:hint="default"/>
        <w:spacing w:val="-4"/>
        <w:w w:val="100"/>
        <w:sz w:val="18"/>
        <w:szCs w:val="18"/>
        <w:lang w:val="lv-LV" w:eastAsia="lv-LV" w:bidi="lv-LV"/>
      </w:rPr>
    </w:lvl>
    <w:lvl w:ilvl="2">
      <w:numFmt w:val="bullet"/>
      <w:lvlText w:val="•"/>
      <w:lvlJc w:val="left"/>
      <w:pPr>
        <w:ind w:left="760" w:hanging="639"/>
      </w:pPr>
      <w:rPr>
        <w:rFonts w:hint="default"/>
        <w:lang w:val="lv-LV" w:eastAsia="lv-LV" w:bidi="lv-LV"/>
      </w:rPr>
    </w:lvl>
    <w:lvl w:ilvl="3">
      <w:numFmt w:val="bullet"/>
      <w:lvlText w:val="•"/>
      <w:lvlJc w:val="left"/>
      <w:pPr>
        <w:ind w:left="860" w:hanging="639"/>
      </w:pPr>
      <w:rPr>
        <w:rFonts w:hint="default"/>
        <w:lang w:val="lv-LV" w:eastAsia="lv-LV" w:bidi="lv-LV"/>
      </w:rPr>
    </w:lvl>
    <w:lvl w:ilvl="4">
      <w:numFmt w:val="bullet"/>
      <w:lvlText w:val="•"/>
      <w:lvlJc w:val="left"/>
      <w:pPr>
        <w:ind w:left="2211" w:hanging="639"/>
      </w:pPr>
      <w:rPr>
        <w:rFonts w:hint="default"/>
        <w:lang w:val="lv-LV" w:eastAsia="lv-LV" w:bidi="lv-LV"/>
      </w:rPr>
    </w:lvl>
    <w:lvl w:ilvl="5">
      <w:numFmt w:val="bullet"/>
      <w:lvlText w:val="•"/>
      <w:lvlJc w:val="left"/>
      <w:pPr>
        <w:ind w:left="3562" w:hanging="639"/>
      </w:pPr>
      <w:rPr>
        <w:rFonts w:hint="default"/>
        <w:lang w:val="lv-LV" w:eastAsia="lv-LV" w:bidi="lv-LV"/>
      </w:rPr>
    </w:lvl>
    <w:lvl w:ilvl="6">
      <w:numFmt w:val="bullet"/>
      <w:lvlText w:val="•"/>
      <w:lvlJc w:val="left"/>
      <w:pPr>
        <w:ind w:left="4913" w:hanging="639"/>
      </w:pPr>
      <w:rPr>
        <w:rFonts w:hint="default"/>
        <w:lang w:val="lv-LV" w:eastAsia="lv-LV" w:bidi="lv-LV"/>
      </w:rPr>
    </w:lvl>
    <w:lvl w:ilvl="7">
      <w:numFmt w:val="bullet"/>
      <w:lvlText w:val="•"/>
      <w:lvlJc w:val="left"/>
      <w:pPr>
        <w:ind w:left="6265" w:hanging="639"/>
      </w:pPr>
      <w:rPr>
        <w:rFonts w:hint="default"/>
        <w:lang w:val="lv-LV" w:eastAsia="lv-LV" w:bidi="lv-LV"/>
      </w:rPr>
    </w:lvl>
    <w:lvl w:ilvl="8">
      <w:numFmt w:val="bullet"/>
      <w:lvlText w:val="•"/>
      <w:lvlJc w:val="left"/>
      <w:pPr>
        <w:ind w:left="7616" w:hanging="639"/>
      </w:pPr>
      <w:rPr>
        <w:rFonts w:hint="default"/>
        <w:lang w:val="lv-LV" w:eastAsia="lv-LV" w:bidi="lv-LV"/>
      </w:rPr>
    </w:lvl>
  </w:abstractNum>
  <w:abstractNum w:abstractNumId="8" w15:restartNumberingAfterBreak="0">
    <w:nsid w:val="1C466DE1"/>
    <w:multiLevelType w:val="hybridMultilevel"/>
    <w:tmpl w:val="63B48EFE"/>
    <w:lvl w:ilvl="0" w:tplc="4A82CAB6">
      <w:numFmt w:val="bullet"/>
      <w:lvlText w:val="-"/>
      <w:lvlJc w:val="left"/>
      <w:pPr>
        <w:ind w:left="285" w:hanging="178"/>
      </w:pPr>
      <w:rPr>
        <w:rFonts w:ascii="Verdana" w:eastAsia="Verdana" w:hAnsi="Verdana" w:cs="Verdana" w:hint="default"/>
        <w:w w:val="100"/>
        <w:sz w:val="22"/>
        <w:szCs w:val="22"/>
        <w:lang w:val="lv-LV" w:eastAsia="lv-LV" w:bidi="lv-LV"/>
      </w:rPr>
    </w:lvl>
    <w:lvl w:ilvl="1" w:tplc="355EA5EA">
      <w:numFmt w:val="bullet"/>
      <w:lvlText w:val="•"/>
      <w:lvlJc w:val="left"/>
      <w:pPr>
        <w:ind w:left="838" w:hanging="178"/>
      </w:pPr>
      <w:rPr>
        <w:rFonts w:hint="default"/>
        <w:lang w:val="lv-LV" w:eastAsia="lv-LV" w:bidi="lv-LV"/>
      </w:rPr>
    </w:lvl>
    <w:lvl w:ilvl="2" w:tplc="A7BEB124">
      <w:numFmt w:val="bullet"/>
      <w:lvlText w:val="•"/>
      <w:lvlJc w:val="left"/>
      <w:pPr>
        <w:ind w:left="1396" w:hanging="178"/>
      </w:pPr>
      <w:rPr>
        <w:rFonts w:hint="default"/>
        <w:lang w:val="lv-LV" w:eastAsia="lv-LV" w:bidi="lv-LV"/>
      </w:rPr>
    </w:lvl>
    <w:lvl w:ilvl="3" w:tplc="5DCE0A82">
      <w:numFmt w:val="bullet"/>
      <w:lvlText w:val="•"/>
      <w:lvlJc w:val="left"/>
      <w:pPr>
        <w:ind w:left="1955" w:hanging="178"/>
      </w:pPr>
      <w:rPr>
        <w:rFonts w:hint="default"/>
        <w:lang w:val="lv-LV" w:eastAsia="lv-LV" w:bidi="lv-LV"/>
      </w:rPr>
    </w:lvl>
    <w:lvl w:ilvl="4" w:tplc="71FE82EA">
      <w:numFmt w:val="bullet"/>
      <w:lvlText w:val="•"/>
      <w:lvlJc w:val="left"/>
      <w:pPr>
        <w:ind w:left="2513" w:hanging="178"/>
      </w:pPr>
      <w:rPr>
        <w:rFonts w:hint="default"/>
        <w:lang w:val="lv-LV" w:eastAsia="lv-LV" w:bidi="lv-LV"/>
      </w:rPr>
    </w:lvl>
    <w:lvl w:ilvl="5" w:tplc="D85008BA">
      <w:numFmt w:val="bullet"/>
      <w:lvlText w:val="•"/>
      <w:lvlJc w:val="left"/>
      <w:pPr>
        <w:ind w:left="3072" w:hanging="178"/>
      </w:pPr>
      <w:rPr>
        <w:rFonts w:hint="default"/>
        <w:lang w:val="lv-LV" w:eastAsia="lv-LV" w:bidi="lv-LV"/>
      </w:rPr>
    </w:lvl>
    <w:lvl w:ilvl="6" w:tplc="3CD6476C">
      <w:numFmt w:val="bullet"/>
      <w:lvlText w:val="•"/>
      <w:lvlJc w:val="left"/>
      <w:pPr>
        <w:ind w:left="3630" w:hanging="178"/>
      </w:pPr>
      <w:rPr>
        <w:rFonts w:hint="default"/>
        <w:lang w:val="lv-LV" w:eastAsia="lv-LV" w:bidi="lv-LV"/>
      </w:rPr>
    </w:lvl>
    <w:lvl w:ilvl="7" w:tplc="45D80428">
      <w:numFmt w:val="bullet"/>
      <w:lvlText w:val="•"/>
      <w:lvlJc w:val="left"/>
      <w:pPr>
        <w:ind w:left="4188" w:hanging="178"/>
      </w:pPr>
      <w:rPr>
        <w:rFonts w:hint="default"/>
        <w:lang w:val="lv-LV" w:eastAsia="lv-LV" w:bidi="lv-LV"/>
      </w:rPr>
    </w:lvl>
    <w:lvl w:ilvl="8" w:tplc="AE00A500">
      <w:numFmt w:val="bullet"/>
      <w:lvlText w:val="•"/>
      <w:lvlJc w:val="left"/>
      <w:pPr>
        <w:ind w:left="4747" w:hanging="178"/>
      </w:pPr>
      <w:rPr>
        <w:rFonts w:hint="default"/>
        <w:lang w:val="lv-LV" w:eastAsia="lv-LV" w:bidi="lv-LV"/>
      </w:rPr>
    </w:lvl>
  </w:abstractNum>
  <w:abstractNum w:abstractNumId="9" w15:restartNumberingAfterBreak="0">
    <w:nsid w:val="22A3125D"/>
    <w:multiLevelType w:val="hybridMultilevel"/>
    <w:tmpl w:val="6A26D202"/>
    <w:lvl w:ilvl="0" w:tplc="23A4C584">
      <w:numFmt w:val="bullet"/>
      <w:lvlText w:val="-"/>
      <w:lvlJc w:val="left"/>
      <w:pPr>
        <w:ind w:left="107" w:hanging="178"/>
      </w:pPr>
      <w:rPr>
        <w:rFonts w:ascii="Verdana" w:eastAsia="Verdana" w:hAnsi="Verdana" w:cs="Verdana" w:hint="default"/>
        <w:w w:val="100"/>
        <w:sz w:val="22"/>
        <w:szCs w:val="22"/>
        <w:lang w:val="lv-LV" w:eastAsia="lv-LV" w:bidi="lv-LV"/>
      </w:rPr>
    </w:lvl>
    <w:lvl w:ilvl="1" w:tplc="DFF07724">
      <w:numFmt w:val="bullet"/>
      <w:lvlText w:val="•"/>
      <w:lvlJc w:val="left"/>
      <w:pPr>
        <w:ind w:left="709" w:hanging="178"/>
      </w:pPr>
      <w:rPr>
        <w:rFonts w:hint="default"/>
        <w:lang w:val="lv-LV" w:eastAsia="lv-LV" w:bidi="lv-LV"/>
      </w:rPr>
    </w:lvl>
    <w:lvl w:ilvl="2" w:tplc="12BE7860">
      <w:numFmt w:val="bullet"/>
      <w:lvlText w:val="•"/>
      <w:lvlJc w:val="left"/>
      <w:pPr>
        <w:ind w:left="1319" w:hanging="178"/>
      </w:pPr>
      <w:rPr>
        <w:rFonts w:hint="default"/>
        <w:lang w:val="lv-LV" w:eastAsia="lv-LV" w:bidi="lv-LV"/>
      </w:rPr>
    </w:lvl>
    <w:lvl w:ilvl="3" w:tplc="6C600E04">
      <w:numFmt w:val="bullet"/>
      <w:lvlText w:val="•"/>
      <w:lvlJc w:val="left"/>
      <w:pPr>
        <w:ind w:left="1928" w:hanging="178"/>
      </w:pPr>
      <w:rPr>
        <w:rFonts w:hint="default"/>
        <w:lang w:val="lv-LV" w:eastAsia="lv-LV" w:bidi="lv-LV"/>
      </w:rPr>
    </w:lvl>
    <w:lvl w:ilvl="4" w:tplc="25CA16C2">
      <w:numFmt w:val="bullet"/>
      <w:lvlText w:val="•"/>
      <w:lvlJc w:val="left"/>
      <w:pPr>
        <w:ind w:left="2538" w:hanging="178"/>
      </w:pPr>
      <w:rPr>
        <w:rFonts w:hint="default"/>
        <w:lang w:val="lv-LV" w:eastAsia="lv-LV" w:bidi="lv-LV"/>
      </w:rPr>
    </w:lvl>
    <w:lvl w:ilvl="5" w:tplc="6F1C0556">
      <w:numFmt w:val="bullet"/>
      <w:lvlText w:val="•"/>
      <w:lvlJc w:val="left"/>
      <w:pPr>
        <w:ind w:left="3147" w:hanging="178"/>
      </w:pPr>
      <w:rPr>
        <w:rFonts w:hint="default"/>
        <w:lang w:val="lv-LV" w:eastAsia="lv-LV" w:bidi="lv-LV"/>
      </w:rPr>
    </w:lvl>
    <w:lvl w:ilvl="6" w:tplc="FC387EAC">
      <w:numFmt w:val="bullet"/>
      <w:lvlText w:val="•"/>
      <w:lvlJc w:val="left"/>
      <w:pPr>
        <w:ind w:left="3757" w:hanging="178"/>
      </w:pPr>
      <w:rPr>
        <w:rFonts w:hint="default"/>
        <w:lang w:val="lv-LV" w:eastAsia="lv-LV" w:bidi="lv-LV"/>
      </w:rPr>
    </w:lvl>
    <w:lvl w:ilvl="7" w:tplc="133402CC">
      <w:numFmt w:val="bullet"/>
      <w:lvlText w:val="•"/>
      <w:lvlJc w:val="left"/>
      <w:pPr>
        <w:ind w:left="4366" w:hanging="178"/>
      </w:pPr>
      <w:rPr>
        <w:rFonts w:hint="default"/>
        <w:lang w:val="lv-LV" w:eastAsia="lv-LV" w:bidi="lv-LV"/>
      </w:rPr>
    </w:lvl>
    <w:lvl w:ilvl="8" w:tplc="92A40B8E">
      <w:numFmt w:val="bullet"/>
      <w:lvlText w:val="•"/>
      <w:lvlJc w:val="left"/>
      <w:pPr>
        <w:ind w:left="4976" w:hanging="178"/>
      </w:pPr>
      <w:rPr>
        <w:rFonts w:hint="default"/>
        <w:lang w:val="lv-LV" w:eastAsia="lv-LV" w:bidi="lv-LV"/>
      </w:rPr>
    </w:lvl>
  </w:abstractNum>
  <w:abstractNum w:abstractNumId="10" w15:restartNumberingAfterBreak="0">
    <w:nsid w:val="23610034"/>
    <w:multiLevelType w:val="hybridMultilevel"/>
    <w:tmpl w:val="FC30497E"/>
    <w:lvl w:ilvl="0" w:tplc="D4820360">
      <w:numFmt w:val="bullet"/>
      <w:lvlText w:val="-"/>
      <w:lvlJc w:val="left"/>
      <w:pPr>
        <w:ind w:left="107" w:hanging="178"/>
      </w:pPr>
      <w:rPr>
        <w:rFonts w:ascii="Verdana" w:eastAsia="Verdana" w:hAnsi="Verdana" w:cs="Verdana" w:hint="default"/>
        <w:w w:val="100"/>
        <w:sz w:val="22"/>
        <w:szCs w:val="22"/>
        <w:lang w:val="lv-LV" w:eastAsia="lv-LV" w:bidi="lv-LV"/>
      </w:rPr>
    </w:lvl>
    <w:lvl w:ilvl="1" w:tplc="D9BED8E4">
      <w:numFmt w:val="bullet"/>
      <w:lvlText w:val="•"/>
      <w:lvlJc w:val="left"/>
      <w:pPr>
        <w:ind w:left="718" w:hanging="178"/>
      </w:pPr>
      <w:rPr>
        <w:rFonts w:hint="default"/>
        <w:lang w:val="lv-LV" w:eastAsia="lv-LV" w:bidi="lv-LV"/>
      </w:rPr>
    </w:lvl>
    <w:lvl w:ilvl="2" w:tplc="61DEDA24">
      <w:numFmt w:val="bullet"/>
      <w:lvlText w:val="•"/>
      <w:lvlJc w:val="left"/>
      <w:pPr>
        <w:ind w:left="1337" w:hanging="178"/>
      </w:pPr>
      <w:rPr>
        <w:rFonts w:hint="default"/>
        <w:lang w:val="lv-LV" w:eastAsia="lv-LV" w:bidi="lv-LV"/>
      </w:rPr>
    </w:lvl>
    <w:lvl w:ilvl="3" w:tplc="21122A3E">
      <w:numFmt w:val="bullet"/>
      <w:lvlText w:val="•"/>
      <w:lvlJc w:val="left"/>
      <w:pPr>
        <w:ind w:left="1956" w:hanging="178"/>
      </w:pPr>
      <w:rPr>
        <w:rFonts w:hint="default"/>
        <w:lang w:val="lv-LV" w:eastAsia="lv-LV" w:bidi="lv-LV"/>
      </w:rPr>
    </w:lvl>
    <w:lvl w:ilvl="4" w:tplc="0C14B762">
      <w:numFmt w:val="bullet"/>
      <w:lvlText w:val="•"/>
      <w:lvlJc w:val="left"/>
      <w:pPr>
        <w:ind w:left="2575" w:hanging="178"/>
      </w:pPr>
      <w:rPr>
        <w:rFonts w:hint="default"/>
        <w:lang w:val="lv-LV" w:eastAsia="lv-LV" w:bidi="lv-LV"/>
      </w:rPr>
    </w:lvl>
    <w:lvl w:ilvl="5" w:tplc="B3240712">
      <w:numFmt w:val="bullet"/>
      <w:lvlText w:val="•"/>
      <w:lvlJc w:val="left"/>
      <w:pPr>
        <w:ind w:left="3194" w:hanging="178"/>
      </w:pPr>
      <w:rPr>
        <w:rFonts w:hint="default"/>
        <w:lang w:val="lv-LV" w:eastAsia="lv-LV" w:bidi="lv-LV"/>
      </w:rPr>
    </w:lvl>
    <w:lvl w:ilvl="6" w:tplc="9B3260D2">
      <w:numFmt w:val="bullet"/>
      <w:lvlText w:val="•"/>
      <w:lvlJc w:val="left"/>
      <w:pPr>
        <w:ind w:left="3813" w:hanging="178"/>
      </w:pPr>
      <w:rPr>
        <w:rFonts w:hint="default"/>
        <w:lang w:val="lv-LV" w:eastAsia="lv-LV" w:bidi="lv-LV"/>
      </w:rPr>
    </w:lvl>
    <w:lvl w:ilvl="7" w:tplc="AE880E66">
      <w:numFmt w:val="bullet"/>
      <w:lvlText w:val="•"/>
      <w:lvlJc w:val="left"/>
      <w:pPr>
        <w:ind w:left="4432" w:hanging="178"/>
      </w:pPr>
      <w:rPr>
        <w:rFonts w:hint="default"/>
        <w:lang w:val="lv-LV" w:eastAsia="lv-LV" w:bidi="lv-LV"/>
      </w:rPr>
    </w:lvl>
    <w:lvl w:ilvl="8" w:tplc="D13EEBBE">
      <w:numFmt w:val="bullet"/>
      <w:lvlText w:val="•"/>
      <w:lvlJc w:val="left"/>
      <w:pPr>
        <w:ind w:left="5051" w:hanging="178"/>
      </w:pPr>
      <w:rPr>
        <w:rFonts w:hint="default"/>
        <w:lang w:val="lv-LV" w:eastAsia="lv-LV" w:bidi="lv-LV"/>
      </w:rPr>
    </w:lvl>
  </w:abstractNum>
  <w:abstractNum w:abstractNumId="11" w15:restartNumberingAfterBreak="0">
    <w:nsid w:val="246617EA"/>
    <w:multiLevelType w:val="hybridMultilevel"/>
    <w:tmpl w:val="4594C820"/>
    <w:lvl w:ilvl="0" w:tplc="F84ABE3C">
      <w:numFmt w:val="bullet"/>
      <w:lvlText w:val="-"/>
      <w:lvlJc w:val="left"/>
      <w:pPr>
        <w:ind w:left="285" w:hanging="178"/>
      </w:pPr>
      <w:rPr>
        <w:rFonts w:ascii="Verdana" w:eastAsia="Verdana" w:hAnsi="Verdana" w:cs="Verdana" w:hint="default"/>
        <w:w w:val="100"/>
        <w:sz w:val="22"/>
        <w:szCs w:val="22"/>
        <w:lang w:val="lv-LV" w:eastAsia="lv-LV" w:bidi="lv-LV"/>
      </w:rPr>
    </w:lvl>
    <w:lvl w:ilvl="1" w:tplc="7CBA886A">
      <w:numFmt w:val="bullet"/>
      <w:lvlText w:val="•"/>
      <w:lvlJc w:val="left"/>
      <w:pPr>
        <w:ind w:left="871" w:hanging="178"/>
      </w:pPr>
      <w:rPr>
        <w:rFonts w:hint="default"/>
        <w:lang w:val="lv-LV" w:eastAsia="lv-LV" w:bidi="lv-LV"/>
      </w:rPr>
    </w:lvl>
    <w:lvl w:ilvl="2" w:tplc="B186EA18">
      <w:numFmt w:val="bullet"/>
      <w:lvlText w:val="•"/>
      <w:lvlJc w:val="left"/>
      <w:pPr>
        <w:ind w:left="1463" w:hanging="178"/>
      </w:pPr>
      <w:rPr>
        <w:rFonts w:hint="default"/>
        <w:lang w:val="lv-LV" w:eastAsia="lv-LV" w:bidi="lv-LV"/>
      </w:rPr>
    </w:lvl>
    <w:lvl w:ilvl="3" w:tplc="481247C4">
      <w:numFmt w:val="bullet"/>
      <w:lvlText w:val="•"/>
      <w:lvlJc w:val="left"/>
      <w:pPr>
        <w:ind w:left="2054" w:hanging="178"/>
      </w:pPr>
      <w:rPr>
        <w:rFonts w:hint="default"/>
        <w:lang w:val="lv-LV" w:eastAsia="lv-LV" w:bidi="lv-LV"/>
      </w:rPr>
    </w:lvl>
    <w:lvl w:ilvl="4" w:tplc="9C2E1E7E">
      <w:numFmt w:val="bullet"/>
      <w:lvlText w:val="•"/>
      <w:lvlJc w:val="left"/>
      <w:pPr>
        <w:ind w:left="2646" w:hanging="178"/>
      </w:pPr>
      <w:rPr>
        <w:rFonts w:hint="default"/>
        <w:lang w:val="lv-LV" w:eastAsia="lv-LV" w:bidi="lv-LV"/>
      </w:rPr>
    </w:lvl>
    <w:lvl w:ilvl="5" w:tplc="3670D5F0">
      <w:numFmt w:val="bullet"/>
      <w:lvlText w:val="•"/>
      <w:lvlJc w:val="left"/>
      <w:pPr>
        <w:ind w:left="3237" w:hanging="178"/>
      </w:pPr>
      <w:rPr>
        <w:rFonts w:hint="default"/>
        <w:lang w:val="lv-LV" w:eastAsia="lv-LV" w:bidi="lv-LV"/>
      </w:rPr>
    </w:lvl>
    <w:lvl w:ilvl="6" w:tplc="DAB4C078">
      <w:numFmt w:val="bullet"/>
      <w:lvlText w:val="•"/>
      <w:lvlJc w:val="left"/>
      <w:pPr>
        <w:ind w:left="3829" w:hanging="178"/>
      </w:pPr>
      <w:rPr>
        <w:rFonts w:hint="default"/>
        <w:lang w:val="lv-LV" w:eastAsia="lv-LV" w:bidi="lv-LV"/>
      </w:rPr>
    </w:lvl>
    <w:lvl w:ilvl="7" w:tplc="494695F6">
      <w:numFmt w:val="bullet"/>
      <w:lvlText w:val="•"/>
      <w:lvlJc w:val="left"/>
      <w:pPr>
        <w:ind w:left="4420" w:hanging="178"/>
      </w:pPr>
      <w:rPr>
        <w:rFonts w:hint="default"/>
        <w:lang w:val="lv-LV" w:eastAsia="lv-LV" w:bidi="lv-LV"/>
      </w:rPr>
    </w:lvl>
    <w:lvl w:ilvl="8" w:tplc="89201F5E">
      <w:numFmt w:val="bullet"/>
      <w:lvlText w:val="•"/>
      <w:lvlJc w:val="left"/>
      <w:pPr>
        <w:ind w:left="5012" w:hanging="178"/>
      </w:pPr>
      <w:rPr>
        <w:rFonts w:hint="default"/>
        <w:lang w:val="lv-LV" w:eastAsia="lv-LV" w:bidi="lv-LV"/>
      </w:rPr>
    </w:lvl>
  </w:abstractNum>
  <w:abstractNum w:abstractNumId="12" w15:restartNumberingAfterBreak="0">
    <w:nsid w:val="25CF380B"/>
    <w:multiLevelType w:val="hybridMultilevel"/>
    <w:tmpl w:val="66C4C552"/>
    <w:lvl w:ilvl="0" w:tplc="6BF64EF4">
      <w:numFmt w:val="bullet"/>
      <w:lvlText w:val="-"/>
      <w:lvlJc w:val="left"/>
      <w:pPr>
        <w:ind w:left="107" w:hanging="178"/>
      </w:pPr>
      <w:rPr>
        <w:rFonts w:ascii="Verdana" w:eastAsia="Verdana" w:hAnsi="Verdana" w:cs="Verdana" w:hint="default"/>
        <w:w w:val="100"/>
        <w:sz w:val="22"/>
        <w:szCs w:val="22"/>
        <w:lang w:val="lv-LV" w:eastAsia="lv-LV" w:bidi="lv-LV"/>
      </w:rPr>
    </w:lvl>
    <w:lvl w:ilvl="1" w:tplc="37F8AB30">
      <w:numFmt w:val="bullet"/>
      <w:lvlText w:val="•"/>
      <w:lvlJc w:val="left"/>
      <w:pPr>
        <w:ind w:left="709" w:hanging="178"/>
      </w:pPr>
      <w:rPr>
        <w:rFonts w:hint="default"/>
        <w:lang w:val="lv-LV" w:eastAsia="lv-LV" w:bidi="lv-LV"/>
      </w:rPr>
    </w:lvl>
    <w:lvl w:ilvl="2" w:tplc="E41A4914">
      <w:numFmt w:val="bullet"/>
      <w:lvlText w:val="•"/>
      <w:lvlJc w:val="left"/>
      <w:pPr>
        <w:ind w:left="1319" w:hanging="178"/>
      </w:pPr>
      <w:rPr>
        <w:rFonts w:hint="default"/>
        <w:lang w:val="lv-LV" w:eastAsia="lv-LV" w:bidi="lv-LV"/>
      </w:rPr>
    </w:lvl>
    <w:lvl w:ilvl="3" w:tplc="D398F21A">
      <w:numFmt w:val="bullet"/>
      <w:lvlText w:val="•"/>
      <w:lvlJc w:val="left"/>
      <w:pPr>
        <w:ind w:left="1928" w:hanging="178"/>
      </w:pPr>
      <w:rPr>
        <w:rFonts w:hint="default"/>
        <w:lang w:val="lv-LV" w:eastAsia="lv-LV" w:bidi="lv-LV"/>
      </w:rPr>
    </w:lvl>
    <w:lvl w:ilvl="4" w:tplc="8224428C">
      <w:numFmt w:val="bullet"/>
      <w:lvlText w:val="•"/>
      <w:lvlJc w:val="left"/>
      <w:pPr>
        <w:ind w:left="2538" w:hanging="178"/>
      </w:pPr>
      <w:rPr>
        <w:rFonts w:hint="default"/>
        <w:lang w:val="lv-LV" w:eastAsia="lv-LV" w:bidi="lv-LV"/>
      </w:rPr>
    </w:lvl>
    <w:lvl w:ilvl="5" w:tplc="62EE98E4">
      <w:numFmt w:val="bullet"/>
      <w:lvlText w:val="•"/>
      <w:lvlJc w:val="left"/>
      <w:pPr>
        <w:ind w:left="3147" w:hanging="178"/>
      </w:pPr>
      <w:rPr>
        <w:rFonts w:hint="default"/>
        <w:lang w:val="lv-LV" w:eastAsia="lv-LV" w:bidi="lv-LV"/>
      </w:rPr>
    </w:lvl>
    <w:lvl w:ilvl="6" w:tplc="D464802E">
      <w:numFmt w:val="bullet"/>
      <w:lvlText w:val="•"/>
      <w:lvlJc w:val="left"/>
      <w:pPr>
        <w:ind w:left="3757" w:hanging="178"/>
      </w:pPr>
      <w:rPr>
        <w:rFonts w:hint="default"/>
        <w:lang w:val="lv-LV" w:eastAsia="lv-LV" w:bidi="lv-LV"/>
      </w:rPr>
    </w:lvl>
    <w:lvl w:ilvl="7" w:tplc="E9B42FF6">
      <w:numFmt w:val="bullet"/>
      <w:lvlText w:val="•"/>
      <w:lvlJc w:val="left"/>
      <w:pPr>
        <w:ind w:left="4366" w:hanging="178"/>
      </w:pPr>
      <w:rPr>
        <w:rFonts w:hint="default"/>
        <w:lang w:val="lv-LV" w:eastAsia="lv-LV" w:bidi="lv-LV"/>
      </w:rPr>
    </w:lvl>
    <w:lvl w:ilvl="8" w:tplc="661A616E">
      <w:numFmt w:val="bullet"/>
      <w:lvlText w:val="•"/>
      <w:lvlJc w:val="left"/>
      <w:pPr>
        <w:ind w:left="4976" w:hanging="178"/>
      </w:pPr>
      <w:rPr>
        <w:rFonts w:hint="default"/>
        <w:lang w:val="lv-LV" w:eastAsia="lv-LV" w:bidi="lv-LV"/>
      </w:rPr>
    </w:lvl>
  </w:abstractNum>
  <w:abstractNum w:abstractNumId="13" w15:restartNumberingAfterBreak="0">
    <w:nsid w:val="2ED426E8"/>
    <w:multiLevelType w:val="hybridMultilevel"/>
    <w:tmpl w:val="8994958A"/>
    <w:lvl w:ilvl="0" w:tplc="6A3625C0">
      <w:numFmt w:val="bullet"/>
      <w:lvlText w:val="-"/>
      <w:lvlJc w:val="left"/>
      <w:pPr>
        <w:ind w:left="108" w:hanging="178"/>
      </w:pPr>
      <w:rPr>
        <w:rFonts w:ascii="Verdana" w:eastAsia="Verdana" w:hAnsi="Verdana" w:cs="Verdana" w:hint="default"/>
        <w:w w:val="100"/>
        <w:sz w:val="22"/>
        <w:szCs w:val="22"/>
        <w:lang w:val="lv-LV" w:eastAsia="lv-LV" w:bidi="lv-LV"/>
      </w:rPr>
    </w:lvl>
    <w:lvl w:ilvl="1" w:tplc="A1A23E3C">
      <w:numFmt w:val="bullet"/>
      <w:lvlText w:val="•"/>
      <w:lvlJc w:val="left"/>
      <w:pPr>
        <w:ind w:left="676" w:hanging="178"/>
      </w:pPr>
      <w:rPr>
        <w:rFonts w:hint="default"/>
        <w:lang w:val="lv-LV" w:eastAsia="lv-LV" w:bidi="lv-LV"/>
      </w:rPr>
    </w:lvl>
    <w:lvl w:ilvl="2" w:tplc="E070CBDC">
      <w:numFmt w:val="bullet"/>
      <w:lvlText w:val="•"/>
      <w:lvlJc w:val="left"/>
      <w:pPr>
        <w:ind w:left="1252" w:hanging="178"/>
      </w:pPr>
      <w:rPr>
        <w:rFonts w:hint="default"/>
        <w:lang w:val="lv-LV" w:eastAsia="lv-LV" w:bidi="lv-LV"/>
      </w:rPr>
    </w:lvl>
    <w:lvl w:ilvl="3" w:tplc="2C4471C6">
      <w:numFmt w:val="bullet"/>
      <w:lvlText w:val="•"/>
      <w:lvlJc w:val="left"/>
      <w:pPr>
        <w:ind w:left="1829" w:hanging="178"/>
      </w:pPr>
      <w:rPr>
        <w:rFonts w:hint="default"/>
        <w:lang w:val="lv-LV" w:eastAsia="lv-LV" w:bidi="lv-LV"/>
      </w:rPr>
    </w:lvl>
    <w:lvl w:ilvl="4" w:tplc="2FC856CC">
      <w:numFmt w:val="bullet"/>
      <w:lvlText w:val="•"/>
      <w:lvlJc w:val="left"/>
      <w:pPr>
        <w:ind w:left="2405" w:hanging="178"/>
      </w:pPr>
      <w:rPr>
        <w:rFonts w:hint="default"/>
        <w:lang w:val="lv-LV" w:eastAsia="lv-LV" w:bidi="lv-LV"/>
      </w:rPr>
    </w:lvl>
    <w:lvl w:ilvl="5" w:tplc="20525CE2">
      <w:numFmt w:val="bullet"/>
      <w:lvlText w:val="•"/>
      <w:lvlJc w:val="left"/>
      <w:pPr>
        <w:ind w:left="2982" w:hanging="178"/>
      </w:pPr>
      <w:rPr>
        <w:rFonts w:hint="default"/>
        <w:lang w:val="lv-LV" w:eastAsia="lv-LV" w:bidi="lv-LV"/>
      </w:rPr>
    </w:lvl>
    <w:lvl w:ilvl="6" w:tplc="CA2E0164">
      <w:numFmt w:val="bullet"/>
      <w:lvlText w:val="•"/>
      <w:lvlJc w:val="left"/>
      <w:pPr>
        <w:ind w:left="3558" w:hanging="178"/>
      </w:pPr>
      <w:rPr>
        <w:rFonts w:hint="default"/>
        <w:lang w:val="lv-LV" w:eastAsia="lv-LV" w:bidi="lv-LV"/>
      </w:rPr>
    </w:lvl>
    <w:lvl w:ilvl="7" w:tplc="D6D41856">
      <w:numFmt w:val="bullet"/>
      <w:lvlText w:val="•"/>
      <w:lvlJc w:val="left"/>
      <w:pPr>
        <w:ind w:left="4134" w:hanging="178"/>
      </w:pPr>
      <w:rPr>
        <w:rFonts w:hint="default"/>
        <w:lang w:val="lv-LV" w:eastAsia="lv-LV" w:bidi="lv-LV"/>
      </w:rPr>
    </w:lvl>
    <w:lvl w:ilvl="8" w:tplc="D8FCCC2C">
      <w:numFmt w:val="bullet"/>
      <w:lvlText w:val="•"/>
      <w:lvlJc w:val="left"/>
      <w:pPr>
        <w:ind w:left="4711" w:hanging="178"/>
      </w:pPr>
      <w:rPr>
        <w:rFonts w:hint="default"/>
        <w:lang w:val="lv-LV" w:eastAsia="lv-LV" w:bidi="lv-LV"/>
      </w:rPr>
    </w:lvl>
  </w:abstractNum>
  <w:abstractNum w:abstractNumId="14" w15:restartNumberingAfterBreak="0">
    <w:nsid w:val="309D235E"/>
    <w:multiLevelType w:val="multilevel"/>
    <w:tmpl w:val="F03CF0C4"/>
    <w:lvl w:ilvl="0">
      <w:start w:val="16"/>
      <w:numFmt w:val="decimal"/>
      <w:lvlText w:val="%1"/>
      <w:lvlJc w:val="left"/>
      <w:pPr>
        <w:ind w:left="113" w:hanging="878"/>
      </w:pPr>
      <w:rPr>
        <w:rFonts w:hint="default"/>
        <w:lang w:val="lv-LV" w:eastAsia="lv-LV" w:bidi="lv-LV"/>
      </w:rPr>
    </w:lvl>
    <w:lvl w:ilvl="1">
      <w:start w:val="2"/>
      <w:numFmt w:val="decimal"/>
      <w:lvlText w:val="%1.%2"/>
      <w:lvlJc w:val="left"/>
      <w:pPr>
        <w:ind w:left="113" w:hanging="878"/>
      </w:pPr>
      <w:rPr>
        <w:rFonts w:hint="default"/>
        <w:lang w:val="lv-LV" w:eastAsia="lv-LV" w:bidi="lv-LV"/>
      </w:rPr>
    </w:lvl>
    <w:lvl w:ilvl="2">
      <w:start w:val="1"/>
      <w:numFmt w:val="decimal"/>
      <w:lvlText w:val="%1.%2.%3."/>
      <w:lvlJc w:val="left"/>
      <w:pPr>
        <w:ind w:left="113" w:hanging="878"/>
      </w:pPr>
      <w:rPr>
        <w:rFonts w:ascii="Verdana" w:eastAsia="Verdana" w:hAnsi="Verdana" w:cs="Verdana" w:hint="default"/>
        <w:spacing w:val="-2"/>
        <w:w w:val="100"/>
        <w:sz w:val="22"/>
        <w:szCs w:val="22"/>
        <w:lang w:val="lv-LV" w:eastAsia="lv-LV" w:bidi="lv-LV"/>
      </w:rPr>
    </w:lvl>
    <w:lvl w:ilvl="3">
      <w:numFmt w:val="bullet"/>
      <w:lvlText w:val="•"/>
      <w:lvlJc w:val="left"/>
      <w:pPr>
        <w:ind w:left="3179" w:hanging="878"/>
      </w:pPr>
      <w:rPr>
        <w:rFonts w:hint="default"/>
        <w:lang w:val="lv-LV" w:eastAsia="lv-LV" w:bidi="lv-LV"/>
      </w:rPr>
    </w:lvl>
    <w:lvl w:ilvl="4">
      <w:numFmt w:val="bullet"/>
      <w:lvlText w:val="•"/>
      <w:lvlJc w:val="left"/>
      <w:pPr>
        <w:ind w:left="4199" w:hanging="878"/>
      </w:pPr>
      <w:rPr>
        <w:rFonts w:hint="default"/>
        <w:lang w:val="lv-LV" w:eastAsia="lv-LV" w:bidi="lv-LV"/>
      </w:rPr>
    </w:lvl>
    <w:lvl w:ilvl="5">
      <w:numFmt w:val="bullet"/>
      <w:lvlText w:val="•"/>
      <w:lvlJc w:val="left"/>
      <w:pPr>
        <w:ind w:left="5219" w:hanging="878"/>
      </w:pPr>
      <w:rPr>
        <w:rFonts w:hint="default"/>
        <w:lang w:val="lv-LV" w:eastAsia="lv-LV" w:bidi="lv-LV"/>
      </w:rPr>
    </w:lvl>
    <w:lvl w:ilvl="6">
      <w:numFmt w:val="bullet"/>
      <w:lvlText w:val="•"/>
      <w:lvlJc w:val="left"/>
      <w:pPr>
        <w:ind w:left="6239" w:hanging="878"/>
      </w:pPr>
      <w:rPr>
        <w:rFonts w:hint="default"/>
        <w:lang w:val="lv-LV" w:eastAsia="lv-LV" w:bidi="lv-LV"/>
      </w:rPr>
    </w:lvl>
    <w:lvl w:ilvl="7">
      <w:numFmt w:val="bullet"/>
      <w:lvlText w:val="•"/>
      <w:lvlJc w:val="left"/>
      <w:pPr>
        <w:ind w:left="7259" w:hanging="878"/>
      </w:pPr>
      <w:rPr>
        <w:rFonts w:hint="default"/>
        <w:lang w:val="lv-LV" w:eastAsia="lv-LV" w:bidi="lv-LV"/>
      </w:rPr>
    </w:lvl>
    <w:lvl w:ilvl="8">
      <w:numFmt w:val="bullet"/>
      <w:lvlText w:val="•"/>
      <w:lvlJc w:val="left"/>
      <w:pPr>
        <w:ind w:left="8279" w:hanging="878"/>
      </w:pPr>
      <w:rPr>
        <w:rFonts w:hint="default"/>
        <w:lang w:val="lv-LV" w:eastAsia="lv-LV" w:bidi="lv-LV"/>
      </w:rPr>
    </w:lvl>
  </w:abstractNum>
  <w:abstractNum w:abstractNumId="15" w15:restartNumberingAfterBreak="0">
    <w:nsid w:val="30AD1DFE"/>
    <w:multiLevelType w:val="hybridMultilevel"/>
    <w:tmpl w:val="B1849358"/>
    <w:lvl w:ilvl="0" w:tplc="FD44C454">
      <w:numFmt w:val="bullet"/>
      <w:lvlText w:val="-"/>
      <w:lvlJc w:val="left"/>
      <w:pPr>
        <w:ind w:left="284" w:hanging="178"/>
      </w:pPr>
      <w:rPr>
        <w:rFonts w:ascii="Verdana" w:eastAsia="Verdana" w:hAnsi="Verdana" w:cs="Verdana" w:hint="default"/>
        <w:w w:val="100"/>
        <w:sz w:val="22"/>
        <w:szCs w:val="22"/>
        <w:lang w:val="lv-LV" w:eastAsia="lv-LV" w:bidi="lv-LV"/>
      </w:rPr>
    </w:lvl>
    <w:lvl w:ilvl="1" w:tplc="53322114">
      <w:numFmt w:val="bullet"/>
      <w:lvlText w:val="•"/>
      <w:lvlJc w:val="left"/>
      <w:pPr>
        <w:ind w:left="880" w:hanging="178"/>
      </w:pPr>
      <w:rPr>
        <w:rFonts w:hint="default"/>
        <w:lang w:val="lv-LV" w:eastAsia="lv-LV" w:bidi="lv-LV"/>
      </w:rPr>
    </w:lvl>
    <w:lvl w:ilvl="2" w:tplc="6D9442CE">
      <w:numFmt w:val="bullet"/>
      <w:lvlText w:val="•"/>
      <w:lvlJc w:val="left"/>
      <w:pPr>
        <w:ind w:left="1481" w:hanging="178"/>
      </w:pPr>
      <w:rPr>
        <w:rFonts w:hint="default"/>
        <w:lang w:val="lv-LV" w:eastAsia="lv-LV" w:bidi="lv-LV"/>
      </w:rPr>
    </w:lvl>
    <w:lvl w:ilvl="3" w:tplc="596E3CEA">
      <w:numFmt w:val="bullet"/>
      <w:lvlText w:val="•"/>
      <w:lvlJc w:val="left"/>
      <w:pPr>
        <w:ind w:left="2082" w:hanging="178"/>
      </w:pPr>
      <w:rPr>
        <w:rFonts w:hint="default"/>
        <w:lang w:val="lv-LV" w:eastAsia="lv-LV" w:bidi="lv-LV"/>
      </w:rPr>
    </w:lvl>
    <w:lvl w:ilvl="4" w:tplc="6296A3E8">
      <w:numFmt w:val="bullet"/>
      <w:lvlText w:val="•"/>
      <w:lvlJc w:val="left"/>
      <w:pPr>
        <w:ind w:left="2683" w:hanging="178"/>
      </w:pPr>
      <w:rPr>
        <w:rFonts w:hint="default"/>
        <w:lang w:val="lv-LV" w:eastAsia="lv-LV" w:bidi="lv-LV"/>
      </w:rPr>
    </w:lvl>
    <w:lvl w:ilvl="5" w:tplc="6F022450">
      <w:numFmt w:val="bullet"/>
      <w:lvlText w:val="•"/>
      <w:lvlJc w:val="left"/>
      <w:pPr>
        <w:ind w:left="3284" w:hanging="178"/>
      </w:pPr>
      <w:rPr>
        <w:rFonts w:hint="default"/>
        <w:lang w:val="lv-LV" w:eastAsia="lv-LV" w:bidi="lv-LV"/>
      </w:rPr>
    </w:lvl>
    <w:lvl w:ilvl="6" w:tplc="7C927E3C">
      <w:numFmt w:val="bullet"/>
      <w:lvlText w:val="•"/>
      <w:lvlJc w:val="left"/>
      <w:pPr>
        <w:ind w:left="3885" w:hanging="178"/>
      </w:pPr>
      <w:rPr>
        <w:rFonts w:hint="default"/>
        <w:lang w:val="lv-LV" w:eastAsia="lv-LV" w:bidi="lv-LV"/>
      </w:rPr>
    </w:lvl>
    <w:lvl w:ilvl="7" w:tplc="3FAE6AA8">
      <w:numFmt w:val="bullet"/>
      <w:lvlText w:val="•"/>
      <w:lvlJc w:val="left"/>
      <w:pPr>
        <w:ind w:left="4486" w:hanging="178"/>
      </w:pPr>
      <w:rPr>
        <w:rFonts w:hint="default"/>
        <w:lang w:val="lv-LV" w:eastAsia="lv-LV" w:bidi="lv-LV"/>
      </w:rPr>
    </w:lvl>
    <w:lvl w:ilvl="8" w:tplc="14B6F7D2">
      <w:numFmt w:val="bullet"/>
      <w:lvlText w:val="•"/>
      <w:lvlJc w:val="left"/>
      <w:pPr>
        <w:ind w:left="5087" w:hanging="178"/>
      </w:pPr>
      <w:rPr>
        <w:rFonts w:hint="default"/>
        <w:lang w:val="lv-LV" w:eastAsia="lv-LV" w:bidi="lv-LV"/>
      </w:rPr>
    </w:lvl>
  </w:abstractNum>
  <w:abstractNum w:abstractNumId="16" w15:restartNumberingAfterBreak="0">
    <w:nsid w:val="34513F28"/>
    <w:multiLevelType w:val="hybridMultilevel"/>
    <w:tmpl w:val="5E80F04A"/>
    <w:lvl w:ilvl="0" w:tplc="E1DC743A">
      <w:start w:val="1"/>
      <w:numFmt w:val="lowerLetter"/>
      <w:lvlText w:val="%1)"/>
      <w:lvlJc w:val="left"/>
      <w:pPr>
        <w:ind w:left="833" w:hanging="360"/>
      </w:pPr>
      <w:rPr>
        <w:rFonts w:ascii="Verdana" w:eastAsia="Verdana" w:hAnsi="Verdana" w:cs="Verdana" w:hint="default"/>
        <w:spacing w:val="-1"/>
        <w:w w:val="100"/>
        <w:sz w:val="22"/>
        <w:szCs w:val="22"/>
        <w:lang w:val="lv-LV" w:eastAsia="lv-LV" w:bidi="lv-LV"/>
      </w:rPr>
    </w:lvl>
    <w:lvl w:ilvl="1" w:tplc="5F969620">
      <w:numFmt w:val="bullet"/>
      <w:lvlText w:val="•"/>
      <w:lvlJc w:val="left"/>
      <w:pPr>
        <w:ind w:left="1787" w:hanging="360"/>
      </w:pPr>
      <w:rPr>
        <w:rFonts w:hint="default"/>
        <w:lang w:val="lv-LV" w:eastAsia="lv-LV" w:bidi="lv-LV"/>
      </w:rPr>
    </w:lvl>
    <w:lvl w:ilvl="2" w:tplc="CDBC39C2">
      <w:numFmt w:val="bullet"/>
      <w:lvlText w:val="•"/>
      <w:lvlJc w:val="left"/>
      <w:pPr>
        <w:ind w:left="2735" w:hanging="360"/>
      </w:pPr>
      <w:rPr>
        <w:rFonts w:hint="default"/>
        <w:lang w:val="lv-LV" w:eastAsia="lv-LV" w:bidi="lv-LV"/>
      </w:rPr>
    </w:lvl>
    <w:lvl w:ilvl="3" w:tplc="57DE334E">
      <w:numFmt w:val="bullet"/>
      <w:lvlText w:val="•"/>
      <w:lvlJc w:val="left"/>
      <w:pPr>
        <w:ind w:left="3683" w:hanging="360"/>
      </w:pPr>
      <w:rPr>
        <w:rFonts w:hint="default"/>
        <w:lang w:val="lv-LV" w:eastAsia="lv-LV" w:bidi="lv-LV"/>
      </w:rPr>
    </w:lvl>
    <w:lvl w:ilvl="4" w:tplc="C35C3F36">
      <w:numFmt w:val="bullet"/>
      <w:lvlText w:val="•"/>
      <w:lvlJc w:val="left"/>
      <w:pPr>
        <w:ind w:left="4631" w:hanging="360"/>
      </w:pPr>
      <w:rPr>
        <w:rFonts w:hint="default"/>
        <w:lang w:val="lv-LV" w:eastAsia="lv-LV" w:bidi="lv-LV"/>
      </w:rPr>
    </w:lvl>
    <w:lvl w:ilvl="5" w:tplc="7E4CCB86">
      <w:numFmt w:val="bullet"/>
      <w:lvlText w:val="•"/>
      <w:lvlJc w:val="left"/>
      <w:pPr>
        <w:ind w:left="5579" w:hanging="360"/>
      </w:pPr>
      <w:rPr>
        <w:rFonts w:hint="default"/>
        <w:lang w:val="lv-LV" w:eastAsia="lv-LV" w:bidi="lv-LV"/>
      </w:rPr>
    </w:lvl>
    <w:lvl w:ilvl="6" w:tplc="5AA4B01C">
      <w:numFmt w:val="bullet"/>
      <w:lvlText w:val="•"/>
      <w:lvlJc w:val="left"/>
      <w:pPr>
        <w:ind w:left="6527" w:hanging="360"/>
      </w:pPr>
      <w:rPr>
        <w:rFonts w:hint="default"/>
        <w:lang w:val="lv-LV" w:eastAsia="lv-LV" w:bidi="lv-LV"/>
      </w:rPr>
    </w:lvl>
    <w:lvl w:ilvl="7" w:tplc="AF1AF20C">
      <w:numFmt w:val="bullet"/>
      <w:lvlText w:val="•"/>
      <w:lvlJc w:val="left"/>
      <w:pPr>
        <w:ind w:left="7475" w:hanging="360"/>
      </w:pPr>
      <w:rPr>
        <w:rFonts w:hint="default"/>
        <w:lang w:val="lv-LV" w:eastAsia="lv-LV" w:bidi="lv-LV"/>
      </w:rPr>
    </w:lvl>
    <w:lvl w:ilvl="8" w:tplc="7CDECB02">
      <w:numFmt w:val="bullet"/>
      <w:lvlText w:val="•"/>
      <w:lvlJc w:val="left"/>
      <w:pPr>
        <w:ind w:left="8423" w:hanging="360"/>
      </w:pPr>
      <w:rPr>
        <w:rFonts w:hint="default"/>
        <w:lang w:val="lv-LV" w:eastAsia="lv-LV" w:bidi="lv-LV"/>
      </w:rPr>
    </w:lvl>
  </w:abstractNum>
  <w:abstractNum w:abstractNumId="17" w15:restartNumberingAfterBreak="0">
    <w:nsid w:val="347C370E"/>
    <w:multiLevelType w:val="hybridMultilevel"/>
    <w:tmpl w:val="A8C2A746"/>
    <w:lvl w:ilvl="0" w:tplc="C034079E">
      <w:numFmt w:val="bullet"/>
      <w:lvlText w:val="-"/>
      <w:lvlJc w:val="left"/>
      <w:pPr>
        <w:ind w:left="107" w:hanging="255"/>
      </w:pPr>
      <w:rPr>
        <w:rFonts w:ascii="Verdana" w:eastAsia="Verdana" w:hAnsi="Verdana" w:cs="Verdana" w:hint="default"/>
        <w:w w:val="100"/>
        <w:sz w:val="22"/>
        <w:szCs w:val="22"/>
        <w:lang w:val="lv-LV" w:eastAsia="lv-LV" w:bidi="lv-LV"/>
      </w:rPr>
    </w:lvl>
    <w:lvl w:ilvl="1" w:tplc="9EE085D8">
      <w:numFmt w:val="bullet"/>
      <w:lvlText w:val="•"/>
      <w:lvlJc w:val="left"/>
      <w:pPr>
        <w:ind w:left="718" w:hanging="255"/>
      </w:pPr>
      <w:rPr>
        <w:rFonts w:hint="default"/>
        <w:lang w:val="lv-LV" w:eastAsia="lv-LV" w:bidi="lv-LV"/>
      </w:rPr>
    </w:lvl>
    <w:lvl w:ilvl="2" w:tplc="3334AEFE">
      <w:numFmt w:val="bullet"/>
      <w:lvlText w:val="•"/>
      <w:lvlJc w:val="left"/>
      <w:pPr>
        <w:ind w:left="1337" w:hanging="255"/>
      </w:pPr>
      <w:rPr>
        <w:rFonts w:hint="default"/>
        <w:lang w:val="lv-LV" w:eastAsia="lv-LV" w:bidi="lv-LV"/>
      </w:rPr>
    </w:lvl>
    <w:lvl w:ilvl="3" w:tplc="CAA0D048">
      <w:numFmt w:val="bullet"/>
      <w:lvlText w:val="•"/>
      <w:lvlJc w:val="left"/>
      <w:pPr>
        <w:ind w:left="1956" w:hanging="255"/>
      </w:pPr>
      <w:rPr>
        <w:rFonts w:hint="default"/>
        <w:lang w:val="lv-LV" w:eastAsia="lv-LV" w:bidi="lv-LV"/>
      </w:rPr>
    </w:lvl>
    <w:lvl w:ilvl="4" w:tplc="D520CAE2">
      <w:numFmt w:val="bullet"/>
      <w:lvlText w:val="•"/>
      <w:lvlJc w:val="left"/>
      <w:pPr>
        <w:ind w:left="2575" w:hanging="255"/>
      </w:pPr>
      <w:rPr>
        <w:rFonts w:hint="default"/>
        <w:lang w:val="lv-LV" w:eastAsia="lv-LV" w:bidi="lv-LV"/>
      </w:rPr>
    </w:lvl>
    <w:lvl w:ilvl="5" w:tplc="F28ED886">
      <w:numFmt w:val="bullet"/>
      <w:lvlText w:val="•"/>
      <w:lvlJc w:val="left"/>
      <w:pPr>
        <w:ind w:left="3194" w:hanging="255"/>
      </w:pPr>
      <w:rPr>
        <w:rFonts w:hint="default"/>
        <w:lang w:val="lv-LV" w:eastAsia="lv-LV" w:bidi="lv-LV"/>
      </w:rPr>
    </w:lvl>
    <w:lvl w:ilvl="6" w:tplc="1B8C21C4">
      <w:numFmt w:val="bullet"/>
      <w:lvlText w:val="•"/>
      <w:lvlJc w:val="left"/>
      <w:pPr>
        <w:ind w:left="3813" w:hanging="255"/>
      </w:pPr>
      <w:rPr>
        <w:rFonts w:hint="default"/>
        <w:lang w:val="lv-LV" w:eastAsia="lv-LV" w:bidi="lv-LV"/>
      </w:rPr>
    </w:lvl>
    <w:lvl w:ilvl="7" w:tplc="BFDCED8E">
      <w:numFmt w:val="bullet"/>
      <w:lvlText w:val="•"/>
      <w:lvlJc w:val="left"/>
      <w:pPr>
        <w:ind w:left="4432" w:hanging="255"/>
      </w:pPr>
      <w:rPr>
        <w:rFonts w:hint="default"/>
        <w:lang w:val="lv-LV" w:eastAsia="lv-LV" w:bidi="lv-LV"/>
      </w:rPr>
    </w:lvl>
    <w:lvl w:ilvl="8" w:tplc="26BA04FA">
      <w:numFmt w:val="bullet"/>
      <w:lvlText w:val="•"/>
      <w:lvlJc w:val="left"/>
      <w:pPr>
        <w:ind w:left="5051" w:hanging="255"/>
      </w:pPr>
      <w:rPr>
        <w:rFonts w:hint="default"/>
        <w:lang w:val="lv-LV" w:eastAsia="lv-LV" w:bidi="lv-LV"/>
      </w:rPr>
    </w:lvl>
  </w:abstractNum>
  <w:abstractNum w:abstractNumId="18" w15:restartNumberingAfterBreak="0">
    <w:nsid w:val="37CE1876"/>
    <w:multiLevelType w:val="hybridMultilevel"/>
    <w:tmpl w:val="4A3E8084"/>
    <w:lvl w:ilvl="0" w:tplc="C2C21B82">
      <w:numFmt w:val="bullet"/>
      <w:lvlText w:val="-"/>
      <w:lvlJc w:val="left"/>
      <w:pPr>
        <w:ind w:left="285" w:hanging="178"/>
      </w:pPr>
      <w:rPr>
        <w:rFonts w:ascii="Verdana" w:eastAsia="Verdana" w:hAnsi="Verdana" w:cs="Verdana" w:hint="default"/>
        <w:w w:val="100"/>
        <w:sz w:val="22"/>
        <w:szCs w:val="22"/>
        <w:lang w:val="lv-LV" w:eastAsia="lv-LV" w:bidi="lv-LV"/>
      </w:rPr>
    </w:lvl>
    <w:lvl w:ilvl="1" w:tplc="AD2AAEB4">
      <w:numFmt w:val="bullet"/>
      <w:lvlText w:val="•"/>
      <w:lvlJc w:val="left"/>
      <w:pPr>
        <w:ind w:left="838" w:hanging="178"/>
      </w:pPr>
      <w:rPr>
        <w:rFonts w:hint="default"/>
        <w:lang w:val="lv-LV" w:eastAsia="lv-LV" w:bidi="lv-LV"/>
      </w:rPr>
    </w:lvl>
    <w:lvl w:ilvl="2" w:tplc="CD4EE078">
      <w:numFmt w:val="bullet"/>
      <w:lvlText w:val="•"/>
      <w:lvlJc w:val="left"/>
      <w:pPr>
        <w:ind w:left="1396" w:hanging="178"/>
      </w:pPr>
      <w:rPr>
        <w:rFonts w:hint="default"/>
        <w:lang w:val="lv-LV" w:eastAsia="lv-LV" w:bidi="lv-LV"/>
      </w:rPr>
    </w:lvl>
    <w:lvl w:ilvl="3" w:tplc="09542F00">
      <w:numFmt w:val="bullet"/>
      <w:lvlText w:val="•"/>
      <w:lvlJc w:val="left"/>
      <w:pPr>
        <w:ind w:left="1955" w:hanging="178"/>
      </w:pPr>
      <w:rPr>
        <w:rFonts w:hint="default"/>
        <w:lang w:val="lv-LV" w:eastAsia="lv-LV" w:bidi="lv-LV"/>
      </w:rPr>
    </w:lvl>
    <w:lvl w:ilvl="4" w:tplc="68A4D966">
      <w:numFmt w:val="bullet"/>
      <w:lvlText w:val="•"/>
      <w:lvlJc w:val="left"/>
      <w:pPr>
        <w:ind w:left="2513" w:hanging="178"/>
      </w:pPr>
      <w:rPr>
        <w:rFonts w:hint="default"/>
        <w:lang w:val="lv-LV" w:eastAsia="lv-LV" w:bidi="lv-LV"/>
      </w:rPr>
    </w:lvl>
    <w:lvl w:ilvl="5" w:tplc="B6740414">
      <w:numFmt w:val="bullet"/>
      <w:lvlText w:val="•"/>
      <w:lvlJc w:val="left"/>
      <w:pPr>
        <w:ind w:left="3072" w:hanging="178"/>
      </w:pPr>
      <w:rPr>
        <w:rFonts w:hint="default"/>
        <w:lang w:val="lv-LV" w:eastAsia="lv-LV" w:bidi="lv-LV"/>
      </w:rPr>
    </w:lvl>
    <w:lvl w:ilvl="6" w:tplc="BD9A44D8">
      <w:numFmt w:val="bullet"/>
      <w:lvlText w:val="•"/>
      <w:lvlJc w:val="left"/>
      <w:pPr>
        <w:ind w:left="3630" w:hanging="178"/>
      </w:pPr>
      <w:rPr>
        <w:rFonts w:hint="default"/>
        <w:lang w:val="lv-LV" w:eastAsia="lv-LV" w:bidi="lv-LV"/>
      </w:rPr>
    </w:lvl>
    <w:lvl w:ilvl="7" w:tplc="9AA429CE">
      <w:numFmt w:val="bullet"/>
      <w:lvlText w:val="•"/>
      <w:lvlJc w:val="left"/>
      <w:pPr>
        <w:ind w:left="4188" w:hanging="178"/>
      </w:pPr>
      <w:rPr>
        <w:rFonts w:hint="default"/>
        <w:lang w:val="lv-LV" w:eastAsia="lv-LV" w:bidi="lv-LV"/>
      </w:rPr>
    </w:lvl>
    <w:lvl w:ilvl="8" w:tplc="247E5DC8">
      <w:numFmt w:val="bullet"/>
      <w:lvlText w:val="•"/>
      <w:lvlJc w:val="left"/>
      <w:pPr>
        <w:ind w:left="4747" w:hanging="178"/>
      </w:pPr>
      <w:rPr>
        <w:rFonts w:hint="default"/>
        <w:lang w:val="lv-LV" w:eastAsia="lv-LV" w:bidi="lv-LV"/>
      </w:rPr>
    </w:lvl>
  </w:abstractNum>
  <w:abstractNum w:abstractNumId="19" w15:restartNumberingAfterBreak="0">
    <w:nsid w:val="384C70A6"/>
    <w:multiLevelType w:val="hybridMultilevel"/>
    <w:tmpl w:val="D0B4FE86"/>
    <w:lvl w:ilvl="0" w:tplc="FC748C9C">
      <w:numFmt w:val="bullet"/>
      <w:lvlText w:val="-"/>
      <w:lvlJc w:val="left"/>
      <w:pPr>
        <w:ind w:left="284" w:hanging="178"/>
      </w:pPr>
      <w:rPr>
        <w:rFonts w:ascii="Verdana" w:eastAsia="Verdana" w:hAnsi="Verdana" w:cs="Verdana" w:hint="default"/>
        <w:w w:val="100"/>
        <w:sz w:val="22"/>
        <w:szCs w:val="22"/>
        <w:lang w:val="lv-LV" w:eastAsia="lv-LV" w:bidi="lv-LV"/>
      </w:rPr>
    </w:lvl>
    <w:lvl w:ilvl="1" w:tplc="AA40CC3C">
      <w:numFmt w:val="bullet"/>
      <w:lvlText w:val="•"/>
      <w:lvlJc w:val="left"/>
      <w:pPr>
        <w:ind w:left="880" w:hanging="178"/>
      </w:pPr>
      <w:rPr>
        <w:rFonts w:hint="default"/>
        <w:lang w:val="lv-LV" w:eastAsia="lv-LV" w:bidi="lv-LV"/>
      </w:rPr>
    </w:lvl>
    <w:lvl w:ilvl="2" w:tplc="BF2A5B86">
      <w:numFmt w:val="bullet"/>
      <w:lvlText w:val="•"/>
      <w:lvlJc w:val="left"/>
      <w:pPr>
        <w:ind w:left="1481" w:hanging="178"/>
      </w:pPr>
      <w:rPr>
        <w:rFonts w:hint="default"/>
        <w:lang w:val="lv-LV" w:eastAsia="lv-LV" w:bidi="lv-LV"/>
      </w:rPr>
    </w:lvl>
    <w:lvl w:ilvl="3" w:tplc="84809F32">
      <w:numFmt w:val="bullet"/>
      <w:lvlText w:val="•"/>
      <w:lvlJc w:val="left"/>
      <w:pPr>
        <w:ind w:left="2082" w:hanging="178"/>
      </w:pPr>
      <w:rPr>
        <w:rFonts w:hint="default"/>
        <w:lang w:val="lv-LV" w:eastAsia="lv-LV" w:bidi="lv-LV"/>
      </w:rPr>
    </w:lvl>
    <w:lvl w:ilvl="4" w:tplc="D9A4E61C">
      <w:numFmt w:val="bullet"/>
      <w:lvlText w:val="•"/>
      <w:lvlJc w:val="left"/>
      <w:pPr>
        <w:ind w:left="2683" w:hanging="178"/>
      </w:pPr>
      <w:rPr>
        <w:rFonts w:hint="default"/>
        <w:lang w:val="lv-LV" w:eastAsia="lv-LV" w:bidi="lv-LV"/>
      </w:rPr>
    </w:lvl>
    <w:lvl w:ilvl="5" w:tplc="44C0D228">
      <w:numFmt w:val="bullet"/>
      <w:lvlText w:val="•"/>
      <w:lvlJc w:val="left"/>
      <w:pPr>
        <w:ind w:left="3284" w:hanging="178"/>
      </w:pPr>
      <w:rPr>
        <w:rFonts w:hint="default"/>
        <w:lang w:val="lv-LV" w:eastAsia="lv-LV" w:bidi="lv-LV"/>
      </w:rPr>
    </w:lvl>
    <w:lvl w:ilvl="6" w:tplc="0276DC7A">
      <w:numFmt w:val="bullet"/>
      <w:lvlText w:val="•"/>
      <w:lvlJc w:val="left"/>
      <w:pPr>
        <w:ind w:left="3885" w:hanging="178"/>
      </w:pPr>
      <w:rPr>
        <w:rFonts w:hint="default"/>
        <w:lang w:val="lv-LV" w:eastAsia="lv-LV" w:bidi="lv-LV"/>
      </w:rPr>
    </w:lvl>
    <w:lvl w:ilvl="7" w:tplc="D6866288">
      <w:numFmt w:val="bullet"/>
      <w:lvlText w:val="•"/>
      <w:lvlJc w:val="left"/>
      <w:pPr>
        <w:ind w:left="4486" w:hanging="178"/>
      </w:pPr>
      <w:rPr>
        <w:rFonts w:hint="default"/>
        <w:lang w:val="lv-LV" w:eastAsia="lv-LV" w:bidi="lv-LV"/>
      </w:rPr>
    </w:lvl>
    <w:lvl w:ilvl="8" w:tplc="517A3136">
      <w:numFmt w:val="bullet"/>
      <w:lvlText w:val="•"/>
      <w:lvlJc w:val="left"/>
      <w:pPr>
        <w:ind w:left="5087" w:hanging="178"/>
      </w:pPr>
      <w:rPr>
        <w:rFonts w:hint="default"/>
        <w:lang w:val="lv-LV" w:eastAsia="lv-LV" w:bidi="lv-LV"/>
      </w:rPr>
    </w:lvl>
  </w:abstractNum>
  <w:abstractNum w:abstractNumId="20" w15:restartNumberingAfterBreak="0">
    <w:nsid w:val="3C0C5C7D"/>
    <w:multiLevelType w:val="multilevel"/>
    <w:tmpl w:val="FDEE5CE4"/>
    <w:lvl w:ilvl="0">
      <w:start w:val="2"/>
      <w:numFmt w:val="decimal"/>
      <w:lvlText w:val="%1."/>
      <w:lvlJc w:val="left"/>
      <w:pPr>
        <w:ind w:left="355" w:hanging="223"/>
      </w:pPr>
      <w:rPr>
        <w:rFonts w:ascii="Verdana" w:eastAsia="Verdana" w:hAnsi="Verdana" w:cs="Verdana" w:hint="default"/>
        <w:w w:val="100"/>
        <w:sz w:val="20"/>
        <w:szCs w:val="20"/>
        <w:lang w:val="lv-LV" w:eastAsia="lv-LV" w:bidi="lv-LV"/>
      </w:rPr>
    </w:lvl>
    <w:lvl w:ilvl="1">
      <w:start w:val="6"/>
      <w:numFmt w:val="decimal"/>
      <w:lvlText w:val="%2."/>
      <w:lvlJc w:val="left"/>
      <w:pPr>
        <w:ind w:left="833" w:hanging="360"/>
        <w:jc w:val="right"/>
      </w:pPr>
      <w:rPr>
        <w:rFonts w:hint="default"/>
        <w:b/>
        <w:bCs/>
        <w:spacing w:val="-1"/>
        <w:w w:val="100"/>
        <w:lang w:val="lv-LV" w:eastAsia="lv-LV" w:bidi="lv-LV"/>
      </w:rPr>
    </w:lvl>
    <w:lvl w:ilvl="2">
      <w:start w:val="1"/>
      <w:numFmt w:val="decimal"/>
      <w:lvlText w:val="%2.%3."/>
      <w:lvlJc w:val="left"/>
      <w:pPr>
        <w:ind w:left="833" w:hanging="720"/>
      </w:pPr>
      <w:rPr>
        <w:rFonts w:ascii="Verdana" w:hAnsi="Verdana" w:hint="default"/>
        <w:spacing w:val="-2"/>
        <w:w w:val="100"/>
        <w:sz w:val="18"/>
        <w:szCs w:val="18"/>
        <w:lang w:val="lv-LV" w:eastAsia="lv-LV" w:bidi="lv-LV"/>
      </w:rPr>
    </w:lvl>
    <w:lvl w:ilvl="3">
      <w:numFmt w:val="bullet"/>
      <w:lvlText w:val="-"/>
      <w:lvlJc w:val="left"/>
      <w:pPr>
        <w:ind w:left="1872" w:hanging="720"/>
      </w:pPr>
      <w:rPr>
        <w:rFonts w:ascii="Verdana" w:eastAsia="Verdana" w:hAnsi="Verdana" w:cs="Verdana" w:hint="default"/>
        <w:w w:val="100"/>
        <w:sz w:val="22"/>
        <w:szCs w:val="22"/>
        <w:lang w:val="lv-LV" w:eastAsia="lv-LV" w:bidi="lv-LV"/>
      </w:rPr>
    </w:lvl>
    <w:lvl w:ilvl="4">
      <w:numFmt w:val="bullet"/>
      <w:lvlText w:val="•"/>
      <w:lvlJc w:val="left"/>
      <w:pPr>
        <w:ind w:left="960" w:hanging="720"/>
      </w:pPr>
      <w:rPr>
        <w:rFonts w:hint="default"/>
        <w:lang w:val="lv-LV" w:eastAsia="lv-LV" w:bidi="lv-LV"/>
      </w:rPr>
    </w:lvl>
    <w:lvl w:ilvl="5">
      <w:numFmt w:val="bullet"/>
      <w:lvlText w:val="•"/>
      <w:lvlJc w:val="left"/>
      <w:pPr>
        <w:ind w:left="1880" w:hanging="720"/>
      </w:pPr>
      <w:rPr>
        <w:rFonts w:hint="default"/>
        <w:lang w:val="lv-LV" w:eastAsia="lv-LV" w:bidi="lv-LV"/>
      </w:rPr>
    </w:lvl>
    <w:lvl w:ilvl="6">
      <w:numFmt w:val="bullet"/>
      <w:lvlText w:val="•"/>
      <w:lvlJc w:val="left"/>
      <w:pPr>
        <w:ind w:left="3567" w:hanging="720"/>
      </w:pPr>
      <w:rPr>
        <w:rFonts w:hint="default"/>
        <w:lang w:val="lv-LV" w:eastAsia="lv-LV" w:bidi="lv-LV"/>
      </w:rPr>
    </w:lvl>
    <w:lvl w:ilvl="7">
      <w:numFmt w:val="bullet"/>
      <w:lvlText w:val="•"/>
      <w:lvlJc w:val="left"/>
      <w:pPr>
        <w:ind w:left="5255" w:hanging="720"/>
      </w:pPr>
      <w:rPr>
        <w:rFonts w:hint="default"/>
        <w:lang w:val="lv-LV" w:eastAsia="lv-LV" w:bidi="lv-LV"/>
      </w:rPr>
    </w:lvl>
    <w:lvl w:ilvl="8">
      <w:numFmt w:val="bullet"/>
      <w:lvlText w:val="•"/>
      <w:lvlJc w:val="left"/>
      <w:pPr>
        <w:ind w:left="6943" w:hanging="720"/>
      </w:pPr>
      <w:rPr>
        <w:rFonts w:hint="default"/>
        <w:lang w:val="lv-LV" w:eastAsia="lv-LV" w:bidi="lv-LV"/>
      </w:rPr>
    </w:lvl>
  </w:abstractNum>
  <w:abstractNum w:abstractNumId="21" w15:restartNumberingAfterBreak="0">
    <w:nsid w:val="41B50A29"/>
    <w:multiLevelType w:val="hybridMultilevel"/>
    <w:tmpl w:val="E1D42244"/>
    <w:lvl w:ilvl="0" w:tplc="141CDD6C">
      <w:numFmt w:val="bullet"/>
      <w:lvlText w:val="-"/>
      <w:lvlJc w:val="left"/>
      <w:pPr>
        <w:ind w:left="285" w:hanging="178"/>
      </w:pPr>
      <w:rPr>
        <w:rFonts w:ascii="Verdana" w:eastAsia="Verdana" w:hAnsi="Verdana" w:cs="Verdana" w:hint="default"/>
        <w:w w:val="100"/>
        <w:sz w:val="22"/>
        <w:szCs w:val="22"/>
        <w:lang w:val="lv-LV" w:eastAsia="lv-LV" w:bidi="lv-LV"/>
      </w:rPr>
    </w:lvl>
    <w:lvl w:ilvl="1" w:tplc="3238ED72">
      <w:numFmt w:val="bullet"/>
      <w:lvlText w:val="•"/>
      <w:lvlJc w:val="left"/>
      <w:pPr>
        <w:ind w:left="871" w:hanging="178"/>
      </w:pPr>
      <w:rPr>
        <w:rFonts w:hint="default"/>
        <w:lang w:val="lv-LV" w:eastAsia="lv-LV" w:bidi="lv-LV"/>
      </w:rPr>
    </w:lvl>
    <w:lvl w:ilvl="2" w:tplc="D0FA81EC">
      <w:numFmt w:val="bullet"/>
      <w:lvlText w:val="•"/>
      <w:lvlJc w:val="left"/>
      <w:pPr>
        <w:ind w:left="1463" w:hanging="178"/>
      </w:pPr>
      <w:rPr>
        <w:rFonts w:hint="default"/>
        <w:lang w:val="lv-LV" w:eastAsia="lv-LV" w:bidi="lv-LV"/>
      </w:rPr>
    </w:lvl>
    <w:lvl w:ilvl="3" w:tplc="DF80E4DA">
      <w:numFmt w:val="bullet"/>
      <w:lvlText w:val="•"/>
      <w:lvlJc w:val="left"/>
      <w:pPr>
        <w:ind w:left="2054" w:hanging="178"/>
      </w:pPr>
      <w:rPr>
        <w:rFonts w:hint="default"/>
        <w:lang w:val="lv-LV" w:eastAsia="lv-LV" w:bidi="lv-LV"/>
      </w:rPr>
    </w:lvl>
    <w:lvl w:ilvl="4" w:tplc="11182D02">
      <w:numFmt w:val="bullet"/>
      <w:lvlText w:val="•"/>
      <w:lvlJc w:val="left"/>
      <w:pPr>
        <w:ind w:left="2646" w:hanging="178"/>
      </w:pPr>
      <w:rPr>
        <w:rFonts w:hint="default"/>
        <w:lang w:val="lv-LV" w:eastAsia="lv-LV" w:bidi="lv-LV"/>
      </w:rPr>
    </w:lvl>
    <w:lvl w:ilvl="5" w:tplc="1A186E82">
      <w:numFmt w:val="bullet"/>
      <w:lvlText w:val="•"/>
      <w:lvlJc w:val="left"/>
      <w:pPr>
        <w:ind w:left="3237" w:hanging="178"/>
      </w:pPr>
      <w:rPr>
        <w:rFonts w:hint="default"/>
        <w:lang w:val="lv-LV" w:eastAsia="lv-LV" w:bidi="lv-LV"/>
      </w:rPr>
    </w:lvl>
    <w:lvl w:ilvl="6" w:tplc="09520154">
      <w:numFmt w:val="bullet"/>
      <w:lvlText w:val="•"/>
      <w:lvlJc w:val="left"/>
      <w:pPr>
        <w:ind w:left="3829" w:hanging="178"/>
      </w:pPr>
      <w:rPr>
        <w:rFonts w:hint="default"/>
        <w:lang w:val="lv-LV" w:eastAsia="lv-LV" w:bidi="lv-LV"/>
      </w:rPr>
    </w:lvl>
    <w:lvl w:ilvl="7" w:tplc="60C6011E">
      <w:numFmt w:val="bullet"/>
      <w:lvlText w:val="•"/>
      <w:lvlJc w:val="left"/>
      <w:pPr>
        <w:ind w:left="4420" w:hanging="178"/>
      </w:pPr>
      <w:rPr>
        <w:rFonts w:hint="default"/>
        <w:lang w:val="lv-LV" w:eastAsia="lv-LV" w:bidi="lv-LV"/>
      </w:rPr>
    </w:lvl>
    <w:lvl w:ilvl="8" w:tplc="1534D5A8">
      <w:numFmt w:val="bullet"/>
      <w:lvlText w:val="•"/>
      <w:lvlJc w:val="left"/>
      <w:pPr>
        <w:ind w:left="5012" w:hanging="178"/>
      </w:pPr>
      <w:rPr>
        <w:rFonts w:hint="default"/>
        <w:lang w:val="lv-LV" w:eastAsia="lv-LV" w:bidi="lv-LV"/>
      </w:rPr>
    </w:lvl>
  </w:abstractNum>
  <w:abstractNum w:abstractNumId="22" w15:restartNumberingAfterBreak="0">
    <w:nsid w:val="486D54A4"/>
    <w:multiLevelType w:val="hybridMultilevel"/>
    <w:tmpl w:val="A62A0E02"/>
    <w:lvl w:ilvl="0" w:tplc="D3146624">
      <w:numFmt w:val="bullet"/>
      <w:lvlText w:val="-"/>
      <w:lvlJc w:val="left"/>
      <w:pPr>
        <w:ind w:left="821" w:hanging="248"/>
      </w:pPr>
      <w:rPr>
        <w:rFonts w:hint="default"/>
        <w:w w:val="100"/>
        <w:lang w:val="lv-LV" w:eastAsia="lv-LV" w:bidi="lv-LV"/>
      </w:rPr>
    </w:lvl>
    <w:lvl w:ilvl="1" w:tplc="12162510">
      <w:numFmt w:val="bullet"/>
      <w:lvlText w:val="•"/>
      <w:lvlJc w:val="left"/>
      <w:pPr>
        <w:ind w:left="1769" w:hanging="248"/>
      </w:pPr>
      <w:rPr>
        <w:rFonts w:hint="default"/>
        <w:lang w:val="lv-LV" w:eastAsia="lv-LV" w:bidi="lv-LV"/>
      </w:rPr>
    </w:lvl>
    <w:lvl w:ilvl="2" w:tplc="5A784A46">
      <w:numFmt w:val="bullet"/>
      <w:lvlText w:val="•"/>
      <w:lvlJc w:val="left"/>
      <w:pPr>
        <w:ind w:left="2719" w:hanging="248"/>
      </w:pPr>
      <w:rPr>
        <w:rFonts w:hint="default"/>
        <w:lang w:val="lv-LV" w:eastAsia="lv-LV" w:bidi="lv-LV"/>
      </w:rPr>
    </w:lvl>
    <w:lvl w:ilvl="3" w:tplc="CD20F124">
      <w:numFmt w:val="bullet"/>
      <w:lvlText w:val="•"/>
      <w:lvlJc w:val="left"/>
      <w:pPr>
        <w:ind w:left="3669" w:hanging="248"/>
      </w:pPr>
      <w:rPr>
        <w:rFonts w:hint="default"/>
        <w:lang w:val="lv-LV" w:eastAsia="lv-LV" w:bidi="lv-LV"/>
      </w:rPr>
    </w:lvl>
    <w:lvl w:ilvl="4" w:tplc="B9441D4E">
      <w:numFmt w:val="bullet"/>
      <w:lvlText w:val="•"/>
      <w:lvlJc w:val="left"/>
      <w:pPr>
        <w:ind w:left="4619" w:hanging="248"/>
      </w:pPr>
      <w:rPr>
        <w:rFonts w:hint="default"/>
        <w:lang w:val="lv-LV" w:eastAsia="lv-LV" w:bidi="lv-LV"/>
      </w:rPr>
    </w:lvl>
    <w:lvl w:ilvl="5" w:tplc="784EE350">
      <w:numFmt w:val="bullet"/>
      <w:lvlText w:val="•"/>
      <w:lvlJc w:val="left"/>
      <w:pPr>
        <w:ind w:left="5569" w:hanging="248"/>
      </w:pPr>
      <w:rPr>
        <w:rFonts w:hint="default"/>
        <w:lang w:val="lv-LV" w:eastAsia="lv-LV" w:bidi="lv-LV"/>
      </w:rPr>
    </w:lvl>
    <w:lvl w:ilvl="6" w:tplc="F41A3DFA">
      <w:numFmt w:val="bullet"/>
      <w:lvlText w:val="•"/>
      <w:lvlJc w:val="left"/>
      <w:pPr>
        <w:ind w:left="6519" w:hanging="248"/>
      </w:pPr>
      <w:rPr>
        <w:rFonts w:hint="default"/>
        <w:lang w:val="lv-LV" w:eastAsia="lv-LV" w:bidi="lv-LV"/>
      </w:rPr>
    </w:lvl>
    <w:lvl w:ilvl="7" w:tplc="EEC6DFF4">
      <w:numFmt w:val="bullet"/>
      <w:lvlText w:val="•"/>
      <w:lvlJc w:val="left"/>
      <w:pPr>
        <w:ind w:left="7469" w:hanging="248"/>
      </w:pPr>
      <w:rPr>
        <w:rFonts w:hint="default"/>
        <w:lang w:val="lv-LV" w:eastAsia="lv-LV" w:bidi="lv-LV"/>
      </w:rPr>
    </w:lvl>
    <w:lvl w:ilvl="8" w:tplc="230CD54C">
      <w:numFmt w:val="bullet"/>
      <w:lvlText w:val="•"/>
      <w:lvlJc w:val="left"/>
      <w:pPr>
        <w:ind w:left="8419" w:hanging="248"/>
      </w:pPr>
      <w:rPr>
        <w:rFonts w:hint="default"/>
        <w:lang w:val="lv-LV" w:eastAsia="lv-LV" w:bidi="lv-LV"/>
      </w:rPr>
    </w:lvl>
  </w:abstractNum>
  <w:abstractNum w:abstractNumId="23" w15:restartNumberingAfterBreak="0">
    <w:nsid w:val="4FED7FB1"/>
    <w:multiLevelType w:val="hybridMultilevel"/>
    <w:tmpl w:val="1EB2E452"/>
    <w:lvl w:ilvl="0" w:tplc="D8F2415A">
      <w:numFmt w:val="bullet"/>
      <w:lvlText w:val="-"/>
      <w:lvlJc w:val="left"/>
      <w:pPr>
        <w:ind w:left="285" w:hanging="178"/>
      </w:pPr>
      <w:rPr>
        <w:rFonts w:ascii="Verdana" w:eastAsia="Verdana" w:hAnsi="Verdana" w:cs="Verdana" w:hint="default"/>
        <w:w w:val="100"/>
        <w:sz w:val="22"/>
        <w:szCs w:val="22"/>
        <w:lang w:val="lv-LV" w:eastAsia="lv-LV" w:bidi="lv-LV"/>
      </w:rPr>
    </w:lvl>
    <w:lvl w:ilvl="1" w:tplc="9E9E8B4A">
      <w:numFmt w:val="bullet"/>
      <w:lvlText w:val="•"/>
      <w:lvlJc w:val="left"/>
      <w:pPr>
        <w:ind w:left="838" w:hanging="178"/>
      </w:pPr>
      <w:rPr>
        <w:rFonts w:hint="default"/>
        <w:lang w:val="lv-LV" w:eastAsia="lv-LV" w:bidi="lv-LV"/>
      </w:rPr>
    </w:lvl>
    <w:lvl w:ilvl="2" w:tplc="F76805CE">
      <w:numFmt w:val="bullet"/>
      <w:lvlText w:val="•"/>
      <w:lvlJc w:val="left"/>
      <w:pPr>
        <w:ind w:left="1396" w:hanging="178"/>
      </w:pPr>
      <w:rPr>
        <w:rFonts w:hint="default"/>
        <w:lang w:val="lv-LV" w:eastAsia="lv-LV" w:bidi="lv-LV"/>
      </w:rPr>
    </w:lvl>
    <w:lvl w:ilvl="3" w:tplc="06986392">
      <w:numFmt w:val="bullet"/>
      <w:lvlText w:val="•"/>
      <w:lvlJc w:val="left"/>
      <w:pPr>
        <w:ind w:left="1955" w:hanging="178"/>
      </w:pPr>
      <w:rPr>
        <w:rFonts w:hint="default"/>
        <w:lang w:val="lv-LV" w:eastAsia="lv-LV" w:bidi="lv-LV"/>
      </w:rPr>
    </w:lvl>
    <w:lvl w:ilvl="4" w:tplc="69345502">
      <w:numFmt w:val="bullet"/>
      <w:lvlText w:val="•"/>
      <w:lvlJc w:val="left"/>
      <w:pPr>
        <w:ind w:left="2513" w:hanging="178"/>
      </w:pPr>
      <w:rPr>
        <w:rFonts w:hint="default"/>
        <w:lang w:val="lv-LV" w:eastAsia="lv-LV" w:bidi="lv-LV"/>
      </w:rPr>
    </w:lvl>
    <w:lvl w:ilvl="5" w:tplc="B44C71C4">
      <w:numFmt w:val="bullet"/>
      <w:lvlText w:val="•"/>
      <w:lvlJc w:val="left"/>
      <w:pPr>
        <w:ind w:left="3072" w:hanging="178"/>
      </w:pPr>
      <w:rPr>
        <w:rFonts w:hint="default"/>
        <w:lang w:val="lv-LV" w:eastAsia="lv-LV" w:bidi="lv-LV"/>
      </w:rPr>
    </w:lvl>
    <w:lvl w:ilvl="6" w:tplc="D24666E2">
      <w:numFmt w:val="bullet"/>
      <w:lvlText w:val="•"/>
      <w:lvlJc w:val="left"/>
      <w:pPr>
        <w:ind w:left="3630" w:hanging="178"/>
      </w:pPr>
      <w:rPr>
        <w:rFonts w:hint="default"/>
        <w:lang w:val="lv-LV" w:eastAsia="lv-LV" w:bidi="lv-LV"/>
      </w:rPr>
    </w:lvl>
    <w:lvl w:ilvl="7" w:tplc="5C40607E">
      <w:numFmt w:val="bullet"/>
      <w:lvlText w:val="•"/>
      <w:lvlJc w:val="left"/>
      <w:pPr>
        <w:ind w:left="4188" w:hanging="178"/>
      </w:pPr>
      <w:rPr>
        <w:rFonts w:hint="default"/>
        <w:lang w:val="lv-LV" w:eastAsia="lv-LV" w:bidi="lv-LV"/>
      </w:rPr>
    </w:lvl>
    <w:lvl w:ilvl="8" w:tplc="1B54C802">
      <w:numFmt w:val="bullet"/>
      <w:lvlText w:val="•"/>
      <w:lvlJc w:val="left"/>
      <w:pPr>
        <w:ind w:left="4747" w:hanging="178"/>
      </w:pPr>
      <w:rPr>
        <w:rFonts w:hint="default"/>
        <w:lang w:val="lv-LV" w:eastAsia="lv-LV" w:bidi="lv-LV"/>
      </w:rPr>
    </w:lvl>
  </w:abstractNum>
  <w:abstractNum w:abstractNumId="24" w15:restartNumberingAfterBreak="0">
    <w:nsid w:val="557B0A45"/>
    <w:multiLevelType w:val="multilevel"/>
    <w:tmpl w:val="48208A66"/>
    <w:lvl w:ilvl="0">
      <w:start w:val="16"/>
      <w:numFmt w:val="decimal"/>
      <w:lvlText w:val="%1"/>
      <w:lvlJc w:val="left"/>
      <w:pPr>
        <w:ind w:left="833" w:hanging="871"/>
      </w:pPr>
      <w:rPr>
        <w:rFonts w:hint="default"/>
        <w:lang w:val="lv-LV" w:eastAsia="lv-LV" w:bidi="lv-LV"/>
      </w:rPr>
    </w:lvl>
    <w:lvl w:ilvl="1">
      <w:start w:val="1"/>
      <w:numFmt w:val="decimal"/>
      <w:lvlText w:val="%1.%2"/>
      <w:lvlJc w:val="left"/>
      <w:pPr>
        <w:ind w:left="833" w:hanging="871"/>
      </w:pPr>
      <w:rPr>
        <w:rFonts w:hint="default"/>
        <w:lang w:val="lv-LV" w:eastAsia="lv-LV" w:bidi="lv-LV"/>
      </w:rPr>
    </w:lvl>
    <w:lvl w:ilvl="2">
      <w:start w:val="1"/>
      <w:numFmt w:val="decimal"/>
      <w:lvlText w:val="%1.%2.%3."/>
      <w:lvlJc w:val="left"/>
      <w:pPr>
        <w:ind w:left="833" w:hanging="871"/>
      </w:pPr>
      <w:rPr>
        <w:rFonts w:ascii="Verdana" w:eastAsia="Verdana" w:hAnsi="Verdana" w:cs="Verdana" w:hint="default"/>
        <w:spacing w:val="-2"/>
        <w:w w:val="100"/>
        <w:sz w:val="22"/>
        <w:szCs w:val="22"/>
        <w:lang w:val="lv-LV" w:eastAsia="lv-LV" w:bidi="lv-LV"/>
      </w:rPr>
    </w:lvl>
    <w:lvl w:ilvl="3">
      <w:numFmt w:val="bullet"/>
      <w:lvlText w:val="•"/>
      <w:lvlJc w:val="left"/>
      <w:pPr>
        <w:ind w:left="3683" w:hanging="871"/>
      </w:pPr>
      <w:rPr>
        <w:rFonts w:hint="default"/>
        <w:lang w:val="lv-LV" w:eastAsia="lv-LV" w:bidi="lv-LV"/>
      </w:rPr>
    </w:lvl>
    <w:lvl w:ilvl="4">
      <w:numFmt w:val="bullet"/>
      <w:lvlText w:val="•"/>
      <w:lvlJc w:val="left"/>
      <w:pPr>
        <w:ind w:left="4631" w:hanging="871"/>
      </w:pPr>
      <w:rPr>
        <w:rFonts w:hint="default"/>
        <w:lang w:val="lv-LV" w:eastAsia="lv-LV" w:bidi="lv-LV"/>
      </w:rPr>
    </w:lvl>
    <w:lvl w:ilvl="5">
      <w:numFmt w:val="bullet"/>
      <w:lvlText w:val="•"/>
      <w:lvlJc w:val="left"/>
      <w:pPr>
        <w:ind w:left="5579" w:hanging="871"/>
      </w:pPr>
      <w:rPr>
        <w:rFonts w:hint="default"/>
        <w:lang w:val="lv-LV" w:eastAsia="lv-LV" w:bidi="lv-LV"/>
      </w:rPr>
    </w:lvl>
    <w:lvl w:ilvl="6">
      <w:numFmt w:val="bullet"/>
      <w:lvlText w:val="•"/>
      <w:lvlJc w:val="left"/>
      <w:pPr>
        <w:ind w:left="6527" w:hanging="871"/>
      </w:pPr>
      <w:rPr>
        <w:rFonts w:hint="default"/>
        <w:lang w:val="lv-LV" w:eastAsia="lv-LV" w:bidi="lv-LV"/>
      </w:rPr>
    </w:lvl>
    <w:lvl w:ilvl="7">
      <w:numFmt w:val="bullet"/>
      <w:lvlText w:val="•"/>
      <w:lvlJc w:val="left"/>
      <w:pPr>
        <w:ind w:left="7475" w:hanging="871"/>
      </w:pPr>
      <w:rPr>
        <w:rFonts w:hint="default"/>
        <w:lang w:val="lv-LV" w:eastAsia="lv-LV" w:bidi="lv-LV"/>
      </w:rPr>
    </w:lvl>
    <w:lvl w:ilvl="8">
      <w:numFmt w:val="bullet"/>
      <w:lvlText w:val="•"/>
      <w:lvlJc w:val="left"/>
      <w:pPr>
        <w:ind w:left="8423" w:hanging="871"/>
      </w:pPr>
      <w:rPr>
        <w:rFonts w:hint="default"/>
        <w:lang w:val="lv-LV" w:eastAsia="lv-LV" w:bidi="lv-LV"/>
      </w:rPr>
    </w:lvl>
  </w:abstractNum>
  <w:abstractNum w:abstractNumId="25" w15:restartNumberingAfterBreak="0">
    <w:nsid w:val="559044F6"/>
    <w:multiLevelType w:val="hybridMultilevel"/>
    <w:tmpl w:val="BE94CD60"/>
    <w:lvl w:ilvl="0" w:tplc="5422EF02">
      <w:numFmt w:val="bullet"/>
      <w:lvlText w:val="-"/>
      <w:lvlJc w:val="left"/>
      <w:pPr>
        <w:ind w:left="285" w:hanging="178"/>
      </w:pPr>
      <w:rPr>
        <w:rFonts w:ascii="Verdana" w:eastAsia="Verdana" w:hAnsi="Verdana" w:cs="Verdana" w:hint="default"/>
        <w:w w:val="100"/>
        <w:sz w:val="22"/>
        <w:szCs w:val="22"/>
        <w:lang w:val="lv-LV" w:eastAsia="lv-LV" w:bidi="lv-LV"/>
      </w:rPr>
    </w:lvl>
    <w:lvl w:ilvl="1" w:tplc="AB86C3B4">
      <w:numFmt w:val="bullet"/>
      <w:lvlText w:val="•"/>
      <w:lvlJc w:val="left"/>
      <w:pPr>
        <w:ind w:left="838" w:hanging="178"/>
      </w:pPr>
      <w:rPr>
        <w:rFonts w:hint="default"/>
        <w:lang w:val="lv-LV" w:eastAsia="lv-LV" w:bidi="lv-LV"/>
      </w:rPr>
    </w:lvl>
    <w:lvl w:ilvl="2" w:tplc="41CA446E">
      <w:numFmt w:val="bullet"/>
      <w:lvlText w:val="•"/>
      <w:lvlJc w:val="left"/>
      <w:pPr>
        <w:ind w:left="1396" w:hanging="178"/>
      </w:pPr>
      <w:rPr>
        <w:rFonts w:hint="default"/>
        <w:lang w:val="lv-LV" w:eastAsia="lv-LV" w:bidi="lv-LV"/>
      </w:rPr>
    </w:lvl>
    <w:lvl w:ilvl="3" w:tplc="882EEC08">
      <w:numFmt w:val="bullet"/>
      <w:lvlText w:val="•"/>
      <w:lvlJc w:val="left"/>
      <w:pPr>
        <w:ind w:left="1955" w:hanging="178"/>
      </w:pPr>
      <w:rPr>
        <w:rFonts w:hint="default"/>
        <w:lang w:val="lv-LV" w:eastAsia="lv-LV" w:bidi="lv-LV"/>
      </w:rPr>
    </w:lvl>
    <w:lvl w:ilvl="4" w:tplc="A75E4214">
      <w:numFmt w:val="bullet"/>
      <w:lvlText w:val="•"/>
      <w:lvlJc w:val="left"/>
      <w:pPr>
        <w:ind w:left="2513" w:hanging="178"/>
      </w:pPr>
      <w:rPr>
        <w:rFonts w:hint="default"/>
        <w:lang w:val="lv-LV" w:eastAsia="lv-LV" w:bidi="lv-LV"/>
      </w:rPr>
    </w:lvl>
    <w:lvl w:ilvl="5" w:tplc="5D3056D0">
      <w:numFmt w:val="bullet"/>
      <w:lvlText w:val="•"/>
      <w:lvlJc w:val="left"/>
      <w:pPr>
        <w:ind w:left="3072" w:hanging="178"/>
      </w:pPr>
      <w:rPr>
        <w:rFonts w:hint="default"/>
        <w:lang w:val="lv-LV" w:eastAsia="lv-LV" w:bidi="lv-LV"/>
      </w:rPr>
    </w:lvl>
    <w:lvl w:ilvl="6" w:tplc="E5CC7690">
      <w:numFmt w:val="bullet"/>
      <w:lvlText w:val="•"/>
      <w:lvlJc w:val="left"/>
      <w:pPr>
        <w:ind w:left="3630" w:hanging="178"/>
      </w:pPr>
      <w:rPr>
        <w:rFonts w:hint="default"/>
        <w:lang w:val="lv-LV" w:eastAsia="lv-LV" w:bidi="lv-LV"/>
      </w:rPr>
    </w:lvl>
    <w:lvl w:ilvl="7" w:tplc="146E2334">
      <w:numFmt w:val="bullet"/>
      <w:lvlText w:val="•"/>
      <w:lvlJc w:val="left"/>
      <w:pPr>
        <w:ind w:left="4188" w:hanging="178"/>
      </w:pPr>
      <w:rPr>
        <w:rFonts w:hint="default"/>
        <w:lang w:val="lv-LV" w:eastAsia="lv-LV" w:bidi="lv-LV"/>
      </w:rPr>
    </w:lvl>
    <w:lvl w:ilvl="8" w:tplc="DD489D7E">
      <w:numFmt w:val="bullet"/>
      <w:lvlText w:val="•"/>
      <w:lvlJc w:val="left"/>
      <w:pPr>
        <w:ind w:left="4747" w:hanging="178"/>
      </w:pPr>
      <w:rPr>
        <w:rFonts w:hint="default"/>
        <w:lang w:val="lv-LV" w:eastAsia="lv-LV" w:bidi="lv-LV"/>
      </w:rPr>
    </w:lvl>
  </w:abstractNum>
  <w:abstractNum w:abstractNumId="26" w15:restartNumberingAfterBreak="0">
    <w:nsid w:val="5A2C0BCC"/>
    <w:multiLevelType w:val="hybridMultilevel"/>
    <w:tmpl w:val="72A4879E"/>
    <w:lvl w:ilvl="0" w:tplc="429CB748">
      <w:numFmt w:val="bullet"/>
      <w:lvlText w:val="-"/>
      <w:lvlJc w:val="left"/>
      <w:pPr>
        <w:ind w:left="107" w:hanging="178"/>
      </w:pPr>
      <w:rPr>
        <w:rFonts w:ascii="Verdana" w:eastAsia="Verdana" w:hAnsi="Verdana" w:cs="Verdana" w:hint="default"/>
        <w:w w:val="100"/>
        <w:sz w:val="22"/>
        <w:szCs w:val="22"/>
        <w:lang w:val="lv-LV" w:eastAsia="lv-LV" w:bidi="lv-LV"/>
      </w:rPr>
    </w:lvl>
    <w:lvl w:ilvl="1" w:tplc="FC341F3A">
      <w:numFmt w:val="bullet"/>
      <w:lvlText w:val="•"/>
      <w:lvlJc w:val="left"/>
      <w:pPr>
        <w:ind w:left="709" w:hanging="178"/>
      </w:pPr>
      <w:rPr>
        <w:rFonts w:hint="default"/>
        <w:lang w:val="lv-LV" w:eastAsia="lv-LV" w:bidi="lv-LV"/>
      </w:rPr>
    </w:lvl>
    <w:lvl w:ilvl="2" w:tplc="521A2B4C">
      <w:numFmt w:val="bullet"/>
      <w:lvlText w:val="•"/>
      <w:lvlJc w:val="left"/>
      <w:pPr>
        <w:ind w:left="1319" w:hanging="178"/>
      </w:pPr>
      <w:rPr>
        <w:rFonts w:hint="default"/>
        <w:lang w:val="lv-LV" w:eastAsia="lv-LV" w:bidi="lv-LV"/>
      </w:rPr>
    </w:lvl>
    <w:lvl w:ilvl="3" w:tplc="84042BB4">
      <w:numFmt w:val="bullet"/>
      <w:lvlText w:val="•"/>
      <w:lvlJc w:val="left"/>
      <w:pPr>
        <w:ind w:left="1928" w:hanging="178"/>
      </w:pPr>
      <w:rPr>
        <w:rFonts w:hint="default"/>
        <w:lang w:val="lv-LV" w:eastAsia="lv-LV" w:bidi="lv-LV"/>
      </w:rPr>
    </w:lvl>
    <w:lvl w:ilvl="4" w:tplc="007254C4">
      <w:numFmt w:val="bullet"/>
      <w:lvlText w:val="•"/>
      <w:lvlJc w:val="left"/>
      <w:pPr>
        <w:ind w:left="2538" w:hanging="178"/>
      </w:pPr>
      <w:rPr>
        <w:rFonts w:hint="default"/>
        <w:lang w:val="lv-LV" w:eastAsia="lv-LV" w:bidi="lv-LV"/>
      </w:rPr>
    </w:lvl>
    <w:lvl w:ilvl="5" w:tplc="3746FA1A">
      <w:numFmt w:val="bullet"/>
      <w:lvlText w:val="•"/>
      <w:lvlJc w:val="left"/>
      <w:pPr>
        <w:ind w:left="3147" w:hanging="178"/>
      </w:pPr>
      <w:rPr>
        <w:rFonts w:hint="default"/>
        <w:lang w:val="lv-LV" w:eastAsia="lv-LV" w:bidi="lv-LV"/>
      </w:rPr>
    </w:lvl>
    <w:lvl w:ilvl="6" w:tplc="77B4D04E">
      <w:numFmt w:val="bullet"/>
      <w:lvlText w:val="•"/>
      <w:lvlJc w:val="left"/>
      <w:pPr>
        <w:ind w:left="3757" w:hanging="178"/>
      </w:pPr>
      <w:rPr>
        <w:rFonts w:hint="default"/>
        <w:lang w:val="lv-LV" w:eastAsia="lv-LV" w:bidi="lv-LV"/>
      </w:rPr>
    </w:lvl>
    <w:lvl w:ilvl="7" w:tplc="DBD29678">
      <w:numFmt w:val="bullet"/>
      <w:lvlText w:val="•"/>
      <w:lvlJc w:val="left"/>
      <w:pPr>
        <w:ind w:left="4366" w:hanging="178"/>
      </w:pPr>
      <w:rPr>
        <w:rFonts w:hint="default"/>
        <w:lang w:val="lv-LV" w:eastAsia="lv-LV" w:bidi="lv-LV"/>
      </w:rPr>
    </w:lvl>
    <w:lvl w:ilvl="8" w:tplc="FBD8519C">
      <w:numFmt w:val="bullet"/>
      <w:lvlText w:val="•"/>
      <w:lvlJc w:val="left"/>
      <w:pPr>
        <w:ind w:left="4976" w:hanging="178"/>
      </w:pPr>
      <w:rPr>
        <w:rFonts w:hint="default"/>
        <w:lang w:val="lv-LV" w:eastAsia="lv-LV" w:bidi="lv-LV"/>
      </w:rPr>
    </w:lvl>
  </w:abstractNum>
  <w:abstractNum w:abstractNumId="27" w15:restartNumberingAfterBreak="0">
    <w:nsid w:val="6D423DF7"/>
    <w:multiLevelType w:val="hybridMultilevel"/>
    <w:tmpl w:val="D3A017BA"/>
    <w:lvl w:ilvl="0" w:tplc="3F3412DE">
      <w:start w:val="20"/>
      <w:numFmt w:val="decimal"/>
      <w:lvlText w:val="%1."/>
      <w:lvlJc w:val="left"/>
      <w:pPr>
        <w:ind w:left="720" w:hanging="360"/>
      </w:pPr>
      <w:rPr>
        <w:rFonts w:ascii="Verdana" w:eastAsia="Verdana" w:hAnsi="Verdana" w:cs="Verdana" w:hint="default"/>
        <w:b/>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247CF"/>
    <w:multiLevelType w:val="hybridMultilevel"/>
    <w:tmpl w:val="16D65A4A"/>
    <w:lvl w:ilvl="0" w:tplc="51F22F44">
      <w:numFmt w:val="bullet"/>
      <w:lvlText w:val="-"/>
      <w:lvlJc w:val="left"/>
      <w:pPr>
        <w:ind w:left="107" w:hanging="178"/>
      </w:pPr>
      <w:rPr>
        <w:rFonts w:ascii="Verdana" w:eastAsia="Verdana" w:hAnsi="Verdana" w:cs="Verdana" w:hint="default"/>
        <w:w w:val="100"/>
        <w:sz w:val="22"/>
        <w:szCs w:val="22"/>
        <w:lang w:val="lv-LV" w:eastAsia="lv-LV" w:bidi="lv-LV"/>
      </w:rPr>
    </w:lvl>
    <w:lvl w:ilvl="1" w:tplc="BE541ADC">
      <w:numFmt w:val="bullet"/>
      <w:lvlText w:val="•"/>
      <w:lvlJc w:val="left"/>
      <w:pPr>
        <w:ind w:left="718" w:hanging="178"/>
      </w:pPr>
      <w:rPr>
        <w:rFonts w:hint="default"/>
        <w:lang w:val="lv-LV" w:eastAsia="lv-LV" w:bidi="lv-LV"/>
      </w:rPr>
    </w:lvl>
    <w:lvl w:ilvl="2" w:tplc="B5B6AE14">
      <w:numFmt w:val="bullet"/>
      <w:lvlText w:val="•"/>
      <w:lvlJc w:val="left"/>
      <w:pPr>
        <w:ind w:left="1337" w:hanging="178"/>
      </w:pPr>
      <w:rPr>
        <w:rFonts w:hint="default"/>
        <w:lang w:val="lv-LV" w:eastAsia="lv-LV" w:bidi="lv-LV"/>
      </w:rPr>
    </w:lvl>
    <w:lvl w:ilvl="3" w:tplc="DB701326">
      <w:numFmt w:val="bullet"/>
      <w:lvlText w:val="•"/>
      <w:lvlJc w:val="left"/>
      <w:pPr>
        <w:ind w:left="1956" w:hanging="178"/>
      </w:pPr>
      <w:rPr>
        <w:rFonts w:hint="default"/>
        <w:lang w:val="lv-LV" w:eastAsia="lv-LV" w:bidi="lv-LV"/>
      </w:rPr>
    </w:lvl>
    <w:lvl w:ilvl="4" w:tplc="0560A546">
      <w:numFmt w:val="bullet"/>
      <w:lvlText w:val="•"/>
      <w:lvlJc w:val="left"/>
      <w:pPr>
        <w:ind w:left="2575" w:hanging="178"/>
      </w:pPr>
      <w:rPr>
        <w:rFonts w:hint="default"/>
        <w:lang w:val="lv-LV" w:eastAsia="lv-LV" w:bidi="lv-LV"/>
      </w:rPr>
    </w:lvl>
    <w:lvl w:ilvl="5" w:tplc="224E9522">
      <w:numFmt w:val="bullet"/>
      <w:lvlText w:val="•"/>
      <w:lvlJc w:val="left"/>
      <w:pPr>
        <w:ind w:left="3194" w:hanging="178"/>
      </w:pPr>
      <w:rPr>
        <w:rFonts w:hint="default"/>
        <w:lang w:val="lv-LV" w:eastAsia="lv-LV" w:bidi="lv-LV"/>
      </w:rPr>
    </w:lvl>
    <w:lvl w:ilvl="6" w:tplc="A8E6F36E">
      <w:numFmt w:val="bullet"/>
      <w:lvlText w:val="•"/>
      <w:lvlJc w:val="left"/>
      <w:pPr>
        <w:ind w:left="3813" w:hanging="178"/>
      </w:pPr>
      <w:rPr>
        <w:rFonts w:hint="default"/>
        <w:lang w:val="lv-LV" w:eastAsia="lv-LV" w:bidi="lv-LV"/>
      </w:rPr>
    </w:lvl>
    <w:lvl w:ilvl="7" w:tplc="7428B0C2">
      <w:numFmt w:val="bullet"/>
      <w:lvlText w:val="•"/>
      <w:lvlJc w:val="left"/>
      <w:pPr>
        <w:ind w:left="4432" w:hanging="178"/>
      </w:pPr>
      <w:rPr>
        <w:rFonts w:hint="default"/>
        <w:lang w:val="lv-LV" w:eastAsia="lv-LV" w:bidi="lv-LV"/>
      </w:rPr>
    </w:lvl>
    <w:lvl w:ilvl="8" w:tplc="966AD20A">
      <w:numFmt w:val="bullet"/>
      <w:lvlText w:val="•"/>
      <w:lvlJc w:val="left"/>
      <w:pPr>
        <w:ind w:left="5051" w:hanging="178"/>
      </w:pPr>
      <w:rPr>
        <w:rFonts w:hint="default"/>
        <w:lang w:val="lv-LV" w:eastAsia="lv-LV" w:bidi="lv-LV"/>
      </w:rPr>
    </w:lvl>
  </w:abstractNum>
  <w:num w:numId="1">
    <w:abstractNumId w:val="11"/>
  </w:num>
  <w:num w:numId="2">
    <w:abstractNumId w:val="26"/>
  </w:num>
  <w:num w:numId="3">
    <w:abstractNumId w:val="3"/>
  </w:num>
  <w:num w:numId="4">
    <w:abstractNumId w:val="2"/>
  </w:num>
  <w:num w:numId="5">
    <w:abstractNumId w:val="0"/>
  </w:num>
  <w:num w:numId="6">
    <w:abstractNumId w:val="12"/>
  </w:num>
  <w:num w:numId="7">
    <w:abstractNumId w:val="9"/>
  </w:num>
  <w:num w:numId="8">
    <w:abstractNumId w:val="21"/>
  </w:num>
  <w:num w:numId="9">
    <w:abstractNumId w:val="4"/>
  </w:num>
  <w:num w:numId="10">
    <w:abstractNumId w:val="15"/>
  </w:num>
  <w:num w:numId="11">
    <w:abstractNumId w:val="28"/>
  </w:num>
  <w:num w:numId="12">
    <w:abstractNumId w:val="19"/>
  </w:num>
  <w:num w:numId="13">
    <w:abstractNumId w:val="17"/>
  </w:num>
  <w:num w:numId="14">
    <w:abstractNumId w:val="5"/>
  </w:num>
  <w:num w:numId="15">
    <w:abstractNumId w:val="10"/>
  </w:num>
  <w:num w:numId="16">
    <w:abstractNumId w:val="18"/>
  </w:num>
  <w:num w:numId="17">
    <w:abstractNumId w:val="6"/>
  </w:num>
  <w:num w:numId="18">
    <w:abstractNumId w:val="8"/>
  </w:num>
  <w:num w:numId="19">
    <w:abstractNumId w:val="23"/>
  </w:num>
  <w:num w:numId="20">
    <w:abstractNumId w:val="25"/>
  </w:num>
  <w:num w:numId="21">
    <w:abstractNumId w:val="13"/>
  </w:num>
  <w:num w:numId="22">
    <w:abstractNumId w:val="14"/>
  </w:num>
  <w:num w:numId="23">
    <w:abstractNumId w:val="24"/>
  </w:num>
  <w:num w:numId="24">
    <w:abstractNumId w:val="1"/>
  </w:num>
  <w:num w:numId="25">
    <w:abstractNumId w:val="16"/>
  </w:num>
  <w:num w:numId="26">
    <w:abstractNumId w:val="22"/>
  </w:num>
  <w:num w:numId="27">
    <w:abstractNumId w:val="20"/>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B2"/>
    <w:rsid w:val="000767AD"/>
    <w:rsid w:val="000D0C20"/>
    <w:rsid w:val="000E12CB"/>
    <w:rsid w:val="00100F1D"/>
    <w:rsid w:val="00115473"/>
    <w:rsid w:val="001551FF"/>
    <w:rsid w:val="00165AB8"/>
    <w:rsid w:val="00167E3F"/>
    <w:rsid w:val="00172C35"/>
    <w:rsid w:val="001C7249"/>
    <w:rsid w:val="001E0874"/>
    <w:rsid w:val="001F6721"/>
    <w:rsid w:val="00255E09"/>
    <w:rsid w:val="00311C44"/>
    <w:rsid w:val="00321EA5"/>
    <w:rsid w:val="00370ADC"/>
    <w:rsid w:val="003E080F"/>
    <w:rsid w:val="003F1798"/>
    <w:rsid w:val="0040694F"/>
    <w:rsid w:val="00415C27"/>
    <w:rsid w:val="00445FD5"/>
    <w:rsid w:val="004D35F1"/>
    <w:rsid w:val="004E17A0"/>
    <w:rsid w:val="004E76E6"/>
    <w:rsid w:val="005437D9"/>
    <w:rsid w:val="00564D73"/>
    <w:rsid w:val="0056533F"/>
    <w:rsid w:val="005B17F3"/>
    <w:rsid w:val="005B45DF"/>
    <w:rsid w:val="00610641"/>
    <w:rsid w:val="00651842"/>
    <w:rsid w:val="00672D13"/>
    <w:rsid w:val="006F5DD1"/>
    <w:rsid w:val="007810E7"/>
    <w:rsid w:val="00781F77"/>
    <w:rsid w:val="0078443F"/>
    <w:rsid w:val="007A394B"/>
    <w:rsid w:val="007A5425"/>
    <w:rsid w:val="007B060F"/>
    <w:rsid w:val="007D18A4"/>
    <w:rsid w:val="00823681"/>
    <w:rsid w:val="00841060"/>
    <w:rsid w:val="00842190"/>
    <w:rsid w:val="008E69E8"/>
    <w:rsid w:val="009077E6"/>
    <w:rsid w:val="009103D6"/>
    <w:rsid w:val="00916992"/>
    <w:rsid w:val="00927733"/>
    <w:rsid w:val="00933699"/>
    <w:rsid w:val="00955A90"/>
    <w:rsid w:val="00990FE1"/>
    <w:rsid w:val="009A2A73"/>
    <w:rsid w:val="00A01F2D"/>
    <w:rsid w:val="00A158D4"/>
    <w:rsid w:val="00AA2610"/>
    <w:rsid w:val="00AD0770"/>
    <w:rsid w:val="00AE096F"/>
    <w:rsid w:val="00B3279C"/>
    <w:rsid w:val="00B550BD"/>
    <w:rsid w:val="00B601A8"/>
    <w:rsid w:val="00B753B1"/>
    <w:rsid w:val="00C239D8"/>
    <w:rsid w:val="00CE6DAE"/>
    <w:rsid w:val="00D003AB"/>
    <w:rsid w:val="00D26A50"/>
    <w:rsid w:val="00D40A10"/>
    <w:rsid w:val="00D667B4"/>
    <w:rsid w:val="00D70DB6"/>
    <w:rsid w:val="00E06C30"/>
    <w:rsid w:val="00E14C58"/>
    <w:rsid w:val="00EA21B2"/>
    <w:rsid w:val="00EC0F6B"/>
    <w:rsid w:val="00F262DB"/>
    <w:rsid w:val="00F51D5D"/>
    <w:rsid w:val="00F54BA9"/>
    <w:rsid w:val="00F57C23"/>
    <w:rsid w:val="00F86B24"/>
    <w:rsid w:val="00F87CFE"/>
    <w:rsid w:val="00F9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D919E"/>
  <w15:docId w15:val="{FE37C183-B8BB-4C1A-B8AD-5ED6F86D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lv-LV" w:eastAsia="lv-LV"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4107</Words>
  <Characters>23415</Characters>
  <Application>Microsoft Office Word</Application>
  <DocSecurity>0</DocSecurity>
  <Lines>195</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Arturs Salnikovs</dc:creator>
  <cp:lastModifiedBy>Eduards Borisevics</cp:lastModifiedBy>
  <cp:revision>5</cp:revision>
  <dcterms:created xsi:type="dcterms:W3CDTF">2022-02-17T14:59:00Z</dcterms:created>
  <dcterms:modified xsi:type="dcterms:W3CDTF">2023-08-08T05:50:00Z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Microsoft® Word 2019</vt:lpwstr>
  </property>
  <property fmtid="{D5CDD505-2E9C-101B-9397-08002B2CF9AE}" pid="4" name="LastSaved">
    <vt:filetime>2021-01-12T00:00:00Z</vt:filetime>
  </property>
</Properties>
</file>